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проведении 2 этапа конкурса на замещение вакантн</w:t>
      </w:r>
      <w:r>
        <w:rPr>
          <w:rFonts w:ascii="Times New Roman" w:hAnsi="Times New Roman" w:cs="Times New Roman"/>
          <w:b/>
          <w:sz w:val="28"/>
          <w:szCs w:val="28"/>
        </w:rPr>
        <w:t xml:space="preserve"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b/>
          <w:sz w:val="28"/>
          <w:szCs w:val="28"/>
        </w:rPr>
        <w:t xml:space="preserve"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0" w:right="0" w:firstLine="709"/>
        <w:jc w:val="both"/>
        <w:spacing w:after="0" w:line="360" w:lineRule="auto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>
        <w:rPr>
          <w:rFonts w:ascii="Times New Roman" w:hAnsi="Times New Roman" w:cs="Times New Roman"/>
          <w:sz w:val="28"/>
          <w:szCs w:val="28"/>
        </w:rPr>
        <w:t xml:space="preserve"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 xml:space="preserve"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– вакантные должности)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начальника отдела кассового обслуживания исполнения бюджетов, старшего казначея операционного отдела, </w:t>
      </w:r>
      <w:r>
        <w:rPr>
          <w:rFonts w:ascii="Times New Roman" w:hAnsi="Times New Roman" w:eastAsia="Batang" w:cs="Times New Roman"/>
          <w:sz w:val="28"/>
          <w:szCs w:val="28"/>
        </w:rPr>
        <w:t xml:space="preserve">специалиста-эксперта отдела бюджетного учета и отчетности по операциям бюджетов, с</w:t>
      </w:r>
      <w:r>
        <w:rPr>
          <w:rFonts w:ascii="Times New Roman" w:hAnsi="Times New Roman" w:cs="Times New Roman"/>
          <w:sz w:val="28"/>
          <w:szCs w:val="28"/>
        </w:rPr>
        <w:t xml:space="preserve">таршего казначея отдела централизованной бухгалтерии, специалиста-эксперта юридического отдела, контролера-ревизора контрольно-ревизионного отдела в социально-экономической сфере,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1 разряда отдела № 1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2 разряда отдела № 4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3 разряда отдела № 4</w:t>
      </w:r>
      <w:r>
        <w:rPr>
          <w:rFonts w:ascii="Times New Roman" w:hAnsi="Times New Roman" w:cs="Times New Roman"/>
          <w:sz w:val="28"/>
          <w:szCs w:val="28"/>
        </w:rPr>
        <w:t xml:space="preserve">, заместителя начальника отдела</w:t>
      </w:r>
      <w:r>
        <w:rPr>
          <w:rFonts w:ascii="Times New Roman" w:hAnsi="Times New Roman" w:cs="Times New Roman"/>
          <w:sz w:val="28"/>
          <w:szCs w:val="28"/>
        </w:rPr>
        <w:br/>
        <w:t xml:space="preserve">№ 12</w:t>
      </w:r>
      <w:r>
        <w:rPr>
          <w:rFonts w:ascii="Times New Roman" w:hAnsi="Times New Roman" w:eastAsia="Batang" w:cs="Times New Roman"/>
          <w:sz w:val="28"/>
          <w:szCs w:val="28"/>
        </w:rPr>
        <w:t xml:space="preserve">, с</w:t>
      </w:r>
      <w:r>
        <w:rPr>
          <w:rFonts w:ascii="Times New Roman" w:hAnsi="Times New Roman" w:cs="Times New Roman"/>
          <w:sz w:val="28"/>
          <w:szCs w:val="28"/>
        </w:rPr>
        <w:t xml:space="preserve">пециалиста-эксперта отдела № 12</w:t>
      </w:r>
      <w:r>
        <w:rPr>
          <w:rFonts w:ascii="Times New Roman" w:hAnsi="Times New Roman" w:eastAsia="Batang" w:cs="Times New Roman"/>
          <w:sz w:val="28"/>
          <w:szCs w:val="28"/>
        </w:rPr>
        <w:t xml:space="preserve">, заместителя начальника отдела № 13</w:t>
      </w:r>
      <w:r>
        <w:rPr>
          <w:rFonts w:ascii="Times New Roman" w:hAnsi="Times New Roman" w:cs="Times New Roman"/>
          <w:sz w:val="28"/>
          <w:szCs w:val="28"/>
        </w:rPr>
        <w:t xml:space="preserve">, к</w:t>
      </w:r>
      <w:r>
        <w:rPr>
          <w:rFonts w:ascii="Times New Roman" w:hAnsi="Times New Roman" w:eastAsia="Batang" w:cs="Times New Roman"/>
          <w:sz w:val="28"/>
          <w:szCs w:val="28"/>
        </w:rPr>
        <w:t xml:space="preserve">азначея отдела № 13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3 разряда отдела № 13</w:t>
      </w:r>
      <w:r>
        <w:rPr>
          <w:rFonts w:ascii="Times New Roman" w:hAnsi="Times New Roman" w:cs="Times New Roman"/>
          <w:sz w:val="28"/>
          <w:szCs w:val="28"/>
        </w:rPr>
        <w:t xml:space="preserve">, специалиста-эксперта отдела № 14</w:t>
      </w:r>
      <w:r>
        <w:rPr>
          <w:rFonts w:ascii="Times New Roman" w:hAnsi="Times New Roman" w:eastAsia="Batang" w:cs="Times New Roman"/>
          <w:sz w:val="28"/>
          <w:szCs w:val="28"/>
        </w:rPr>
        <w:t xml:space="preserve">, казначея отдела № 20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1 разряда отдела № 21</w:t>
      </w:r>
      <w:r>
        <w:rPr>
          <w:rFonts w:ascii="Times New Roman" w:hAnsi="Times New Roman" w:cs="Times New Roman"/>
          <w:sz w:val="28"/>
          <w:szCs w:val="28"/>
        </w:rPr>
        <w:t xml:space="preserve"> – 2 единицы,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1 разряда отдела № 22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2 разряда отдела № 22</w:t>
      </w:r>
      <w:r>
        <w:rPr>
          <w:rFonts w:ascii="Times New Roman" w:hAnsi="Times New Roman" w:cs="Times New Roman"/>
          <w:sz w:val="28"/>
          <w:szCs w:val="28"/>
        </w:rPr>
        <w:t xml:space="preserve">, г</w:t>
      </w:r>
      <w:r>
        <w:rPr>
          <w:rFonts w:ascii="Times New Roman" w:hAnsi="Times New Roman" w:eastAsia="Batang" w:cs="Times New Roman"/>
          <w:sz w:val="28"/>
          <w:szCs w:val="28"/>
        </w:rPr>
        <w:t xml:space="preserve">лавного специалиста-эксперта отдела № 38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cs="Times New Roman"/>
          <w:sz w:val="28"/>
          <w:szCs w:val="28"/>
        </w:rPr>
        <w:t xml:space="preserve">пециалиста-эксперта отдела № 38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Челябинской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сообщает: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numPr>
          <w:ilvl w:val="0"/>
          <w:numId w:val="3"/>
        </w:numPr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втором этапе конкурса на замещение вакантных должностей будет проводиться тестирование</w:t>
      </w:r>
      <w:r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</w:t>
      </w:r>
      <w:r>
        <w:rPr>
          <w:rFonts w:ascii="Times New Roman" w:hAnsi="Times New Roman" w:cs="Times New Roman"/>
          <w:sz w:val="28"/>
          <w:szCs w:val="28"/>
        </w:rPr>
        <w:t xml:space="preserve">коррупции, знание и умение в сфере информационно-коммуникационных технологий, а также знание и умение </w:t>
      </w:r>
      <w:r>
        <w:rPr>
          <w:rFonts w:ascii="Times New Roman" w:hAnsi="Times New Roman" w:cs="Times New Roman"/>
          <w:sz w:val="28"/>
          <w:szCs w:val="28"/>
        </w:rPr>
        <w:t xml:space="preserve">в зависимости от области и вида профессиональной служебной деятельности,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установленные должностным регламентом в соответствии с выбранной должностью.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начальника отдела кассового обслуживания исполнения бюджетов, старшего казначея операционного отдела, </w:t>
      </w:r>
      <w:r>
        <w:rPr>
          <w:rFonts w:ascii="Times New Roman" w:hAnsi="Times New Roman" w:eastAsia="Batang" w:cs="Times New Roman"/>
          <w:sz w:val="28"/>
          <w:szCs w:val="28"/>
        </w:rPr>
        <w:t xml:space="preserve">специалиста-эксперта отдела бюджетного учета и отчетности по операциям бюджетов, с</w:t>
      </w:r>
      <w:r>
        <w:rPr>
          <w:rFonts w:ascii="Times New Roman" w:hAnsi="Times New Roman" w:cs="Times New Roman"/>
          <w:sz w:val="28"/>
          <w:szCs w:val="28"/>
        </w:rPr>
        <w:t xml:space="preserve">таршего казначея отдела централизованной бухгалтерии, специалиста-эксперта юридического отдела, контролера-ревизора контрольно-ревизионного отдела в социально-экономической сфере,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Batang" w:cs="Times New Roman"/>
          <w:sz w:val="28"/>
          <w:szCs w:val="28"/>
        </w:rPr>
        <w:t xml:space="preserve">лавного специалиста-эксперта отдела № 38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cs="Times New Roman"/>
          <w:sz w:val="28"/>
          <w:szCs w:val="28"/>
        </w:rPr>
        <w:t xml:space="preserve">пециалиста-эксперта отдела № </w:t>
      </w:r>
      <w:r>
        <w:rPr>
          <w:rFonts w:ascii="Times New Roman" w:hAnsi="Times New Roman" w:cs="Times New Roman"/>
          <w:sz w:val="28"/>
          <w:szCs w:val="28"/>
        </w:rPr>
        <w:t xml:space="preserve">38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Челябинской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sz w:val="28"/>
          <w:szCs w:val="28"/>
        </w:rPr>
        <w:t xml:space="preserve">29 января 2026 г. </w:t>
      </w:r>
      <w:r>
        <w:rPr>
          <w:rFonts w:ascii="Times New Roman" w:hAnsi="Times New Roman" w:cs="Times New Roman"/>
          <w:sz w:val="28"/>
          <w:szCs w:val="28"/>
        </w:rPr>
        <w:t xml:space="preserve">в 09</w:t>
      </w:r>
      <w:r>
        <w:rPr>
          <w:rFonts w:ascii="Times New Roman" w:hAnsi="Times New Roman" w:cs="Times New Roman"/>
          <w:sz w:val="28"/>
          <w:szCs w:val="28"/>
        </w:rPr>
        <w:t xml:space="preserve"> часов 00 минут – тестирование,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04 февраля 2026 г. в 14 часов 00 минут – индивидуальное собеседование по адресу: г. Челябинск, ул. Тернопольская, д. 4, Управление Федерального казначейства по Челябинской области, кабинет 103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должностей: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1 разряда отдела № 1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2 разряда отдела № 4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3 разряда отдела № 4</w:t>
      </w:r>
      <w:r>
        <w:rPr>
          <w:rFonts w:ascii="Times New Roman" w:hAnsi="Times New Roman" w:cs="Times New Roman"/>
          <w:sz w:val="28"/>
          <w:szCs w:val="28"/>
        </w:rPr>
        <w:t xml:space="preserve">, заместителя начальника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12</w:t>
      </w:r>
      <w:r>
        <w:rPr>
          <w:rFonts w:ascii="Times New Roman" w:hAnsi="Times New Roman" w:eastAsia="Batang" w:cs="Times New Roman"/>
          <w:sz w:val="28"/>
          <w:szCs w:val="28"/>
        </w:rPr>
        <w:t xml:space="preserve">, с</w:t>
      </w:r>
      <w:r>
        <w:rPr>
          <w:rFonts w:ascii="Times New Roman" w:hAnsi="Times New Roman" w:cs="Times New Roman"/>
          <w:sz w:val="28"/>
          <w:szCs w:val="28"/>
        </w:rPr>
        <w:t xml:space="preserve">пециалиста-эксперта отдела № 12</w:t>
      </w:r>
      <w:r>
        <w:rPr>
          <w:rFonts w:ascii="Times New Roman" w:hAnsi="Times New Roman" w:eastAsia="Batang" w:cs="Times New Roman"/>
          <w:sz w:val="28"/>
          <w:szCs w:val="28"/>
        </w:rPr>
        <w:t xml:space="preserve">, заместителя начальника отдела № 13</w:t>
      </w:r>
      <w:r>
        <w:rPr>
          <w:rFonts w:ascii="Times New Roman" w:hAnsi="Times New Roman" w:cs="Times New Roman"/>
          <w:sz w:val="28"/>
          <w:szCs w:val="28"/>
        </w:rPr>
        <w:t xml:space="preserve">, к</w:t>
      </w:r>
      <w:r>
        <w:rPr>
          <w:rFonts w:ascii="Times New Roman" w:hAnsi="Times New Roman" w:eastAsia="Batang" w:cs="Times New Roman"/>
          <w:sz w:val="28"/>
          <w:szCs w:val="28"/>
        </w:rPr>
        <w:t xml:space="preserve">азначея отдела № 13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3 разряда отдела № 13</w:t>
      </w:r>
      <w:r>
        <w:rPr>
          <w:rFonts w:ascii="Times New Roman" w:hAnsi="Times New Roman" w:cs="Times New Roman"/>
          <w:sz w:val="28"/>
          <w:szCs w:val="28"/>
        </w:rPr>
        <w:t xml:space="preserve">, специалиста-эксперта отдела № 14</w:t>
      </w:r>
      <w:r>
        <w:rPr>
          <w:rFonts w:ascii="Times New Roman" w:hAnsi="Times New Roman" w:eastAsia="Batang" w:cs="Times New Roman"/>
          <w:sz w:val="28"/>
          <w:szCs w:val="28"/>
        </w:rPr>
        <w:t xml:space="preserve">, казначея отдела № 20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1 разряда отдела № 21</w:t>
      </w:r>
      <w:r>
        <w:rPr>
          <w:rFonts w:ascii="Times New Roman" w:hAnsi="Times New Roman" w:cs="Times New Roman"/>
          <w:sz w:val="28"/>
          <w:szCs w:val="28"/>
        </w:rPr>
        <w:t xml:space="preserve"> – 2 единицы,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1 разряда отдела № 22</w:t>
      </w:r>
      <w:r>
        <w:rPr>
          <w:rFonts w:ascii="Times New Roman" w:hAnsi="Times New Roman" w:cs="Times New Roman"/>
          <w:sz w:val="28"/>
          <w:szCs w:val="28"/>
        </w:rPr>
        <w:t xml:space="preserve">, 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 специалиста 2 разряда отдела № 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</w:t>
      </w:r>
      <w:r>
        <w:rPr>
          <w:rStyle w:val="706"/>
          <w:rFonts w:ascii="Times New Roman" w:hAnsi="Times New Roman" w:cs="Times New Roman"/>
          <w:color w:val="000000"/>
          <w:sz w:val="28"/>
          <w:szCs w:val="28"/>
        </w:rPr>
        <w:t xml:space="preserve">29 января 2026 г.</w:t>
      </w:r>
      <w:r>
        <w:rPr>
          <w:rStyle w:val="706"/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09 часов 00 минут – тестирование, 05 февраля 2026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в 10 часов 00 минут – индивидуальное собеседование по адресу: г. Челябинск, ул.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Тернопольская,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4, Управление Федерального казначейства по Челябинской области, кабинет 103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участию во втором этапе конкурса допущены следующие кандидаты, соответствующие квалификационным требованиям: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92"/>
        <w:tblW w:w="9509" w:type="dxa"/>
        <w:tblLook w:val="04A0" w:firstRow="1" w:lastRow="0" w:firstColumn="1" w:lastColumn="0" w:noHBand="0" w:noVBand="1"/>
      </w:tblPr>
      <w:tblGrid>
        <w:gridCol w:w="3114"/>
        <w:gridCol w:w="2277"/>
        <w:gridCol w:w="4118"/>
      </w:tblGrid>
      <w:tr>
        <w:tblPrEx/>
        <w:trPr>
          <w:trHeight w:val="1195"/>
        </w:trPr>
        <w:tc>
          <w:tcPr>
            <w:tcW w:w="31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структурного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кандидата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5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кассового обслуживания исполнения бюджетов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1" w:tooltip="https://staff.gossluzhba.gov.ru/Cabinet/PersonalData/PersonalFile#/a4ec2481-55c2-4453-b691-18fb325026d5/generalinfo/view" w:anchor="/a4ec2481-55c2-4453-b691-18fb325026d5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Лейпи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Ольга Олеговна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489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12" w:tooltip="https://staff.gossluzhba.gov.ru/Cabinet/PersonalData/PersonalFile#/9f0d4b65-c21e-439b-bb79-0cc82d4fa8fe/generalinfo/view" w:anchor="/9f0d4b65-c21e-439b-bb79-0cc82d4fa8fe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Власова Ольга Николаевна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казначей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Антонова Анна Германовна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1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13" w:tooltip="https://staff.gossluzhba.gov.ru/Cabinet/PersonalData/PersonalFile#/9acb480e-938e-ee11-affe-0894ef944087/generalinfo/view" w:anchor="/9acb480e-938e-ee11-affe-0894ef944087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Новокрещенова Анна Сергеевна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421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бюджетного учета и отчетности по операциям бюджетов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Специалист-эксперт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4" w:tooltip="https://staff.gossluzhba.gov.ru/Cabinet/PersonalData/PersonalFile#/9e773cc1-82e2-4c28-9748-b8836b13b1e9/generalinfo/view" w:anchor="/9e773cc1-82e2-4c28-9748-b8836b13b1e9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Лебедева Елена Вячеславовна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3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15" w:tooltip="https://staff.gossluzhba.gov.ru/Cabinet/PersonalData/PersonalFile#/3d9c6c97-b104-420e-988d-fba6ebe63daa/generalinfo/view" w:anchor="/3d9c6c97-b104-420e-988d-fba6ebe63daa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Наугольных Арина Алексеевна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 централизованной бухгалтерии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казначей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6" w:tooltip="https://staff.gossluzhba.gov.ru/Cabinet/PersonalData/PersonalFile#/d16b3e46-12c0-ea11-afe8-0a94ef943a49/generalinfo/view" w:anchor="/d16b3e46-12c0-ea11-afe8-0a94ef943a49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Севостьянова Ольга Владимировна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85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17" w:tooltip="https://staff.gossluzhba.gov.ru/Cabinet/PersonalData/PersonalFile#/ce1173c9-273b-ee11-affa-0894ef944087/generalinfo/view" w:anchor="/ce1173c9-273b-ee11-affa-0894ef944087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Гладских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Марина Александровна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487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Юридический 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8" w:tooltip="https://staff.gossluzhba.gov.ru/Cabinet/PersonalData/PersonalFile#/94f0ae50-8bd7-ed11-aff8-0894ef944087/generalinfo/view" w:anchor="/94f0ae50-8bd7-ed11-aff8-0894ef944087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Тюрина Екатерина Александровна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19" w:tooltip="https://staff.gossluzhba.gov.ru/Cabinet/PersonalData/PersonalFile#/5462176d-562a-4a11-93e8-987650e307c6/generalinfo/view" w:anchor="/5462176d-562a-4a11-93e8-987650e307c6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Кондратенкова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Татьяна Ивановна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45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онтрольно-ревизионн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 в социально-экономической сфере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Контролер-ревизор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Боон Лариса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20" w:tooltip="https://staff.gossluzhba.gov.ru/Cabinet/PersonalData/PersonalFile#/a02bc0ed-b1df-4499-b636-1f18268c417c/generalinfo/view" w:anchor="/a02bc0ed-b1df-4499-b636-1f18268c417c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Лобастеева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Светлана Николаевна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61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тдел № 1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Старший специалист 1 разряда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21" w:tooltip="https://staff.gossluzhba.gov.ru/Cabinet/PersonalData/PersonalFile#/0c18789e-3a54-4fc4-b1e5-ef0d41678489/generalinfo/view" w:anchor="/0c18789e-3a54-4fc4-b1e5-ef0d41678489/generalinfo/view" w:history="1"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Мулюкова</w:t>
              </w:r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 Лада Анатольевна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68"/>
        </w:trPr>
        <w:tc>
          <w:tcPr>
            <w:tcBorders>
              <w:bottom w:val="single" w:color="auto" w:sz="4" w:space="0"/>
            </w:tcBorders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Дудчикова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Елена Алексеевна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50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№ 4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Старший специалист 2 разряда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/>
            <w:hyperlink r:id="rId22" w:tooltip="https://staff.gossluzhba.gov.ru/Cabinet/PersonalData/PersonalFile#/d46e06b6-59cc-4128-9082-6f8e38ddef29/generalinfo/view" w:anchor="/d46e06b6-59cc-4128-9082-6f8e38ddef29/generalinfo/view" w:history="1"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Антипова Оксана Александровна</w:t>
              </w:r>
            </w:hyperlink>
            <w:r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tcBorders>
              <w:bottom w:val="single" w:color="auto" w:sz="4" w:space="0"/>
            </w:tcBorders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23" w:tooltip="https://staff.gossluzhba.gov.ru/Cabinet/PersonalData/PersonalFile#/acfc53c4-f9cf-482a-8fba-297e24fe95f2/generalinfo/view" w:anchor="/acfc53c4-f9cf-482a-8fba-297e24fe95f2/generalinfo/view" w:history="1"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Чиглинцева</w:t>
              </w:r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 Светлана Геннадьевна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52"/>
        </w:trPr>
        <w:tc>
          <w:tcPr>
            <w:tcBorders>
              <w:top w:val="single" w:color="auto" w:sz="4" w:space="0"/>
            </w:tcBorders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№ 4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Старший специалист 3 разряда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</w:tcBorders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24" w:tooltip="https://staff.gossluzhba.gov.ru/Cabinet/PersonalData/PersonalFile#/cdd63f2d-6bde-43ed-8cfe-e4ec3f9dae15/generalinfo/view" w:anchor="/cdd63f2d-6bde-43ed-8cfe-e4ec3f9dae15/generalinfo/view" w:history="1"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Зуева Оксана Вячеславовна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404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25" w:tooltip="https://staff.gossluzhba.gov.ru/Cabinet/PersonalData/PersonalFile#/074d2435-9bac-47a0-a3ca-b3ed1cf450fe/generalinfo/view" w:anchor="/074d2435-9bac-47a0-a3ca-b3ed1cf450fe/generalinfo/view" w:history="1"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Третьякова Вера Сергеевна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42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12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26" w:tooltip="https://staff.gossluzhba.gov.ru/Cabinet/PersonalData/PersonalFile#/f5759141-7260-4822-8b73-68b0000133f9/generalinfo/view" w:anchor="/f5759141-7260-4822-8b73-68b0000133f9/generalinfo/view" w:history="1"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Гриценко Светлана Петровна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365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27" w:tooltip="https://staff.gossluzhba.gov.ru/Cabinet/PersonalData/PersonalFile#/fc82b29b-3af3-47f0-9ff5-c38df9b2c843/generalinfo/view" w:anchor="/fc82b29b-3af3-47f0-9ff5-c38df9b2c843/generalinfo/view" w:history="1">
              <w:r>
                <w:rPr>
                  <w:rFonts w:ascii="Times New Roman" w:hAnsi="Times New Roman" w:eastAsia="Batang" w:cs="Times New Roman"/>
                  <w:sz w:val="24"/>
                  <w:szCs w:val="24"/>
                </w:rPr>
                <w:t xml:space="preserve">Бабушкина Алла Владимировна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12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28" w:tooltip="https://staff.gossluzhba.gov.ru/Cabinet/PersonalData/PersonalFile#/f8178ffc-259e-ed11-aff7-0894ef944087/generalinfo/view" w:anchor="/f8178ffc-259e-ed11-aff7-0894ef944087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Мартынова Кристина Анатольевна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№ 13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Заместитель начальника 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отдела</w:t>
            </w:r>
            <w:bookmarkStart w:id="0" w:name="_GoBack"/>
            <w:r/>
            <w:bookmarkEnd w:id="0"/>
            <w:r/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29" w:tooltip="https://staff.gossluzhba.gov.ru/Cabinet/PersonalData/PersonalFile#/83f48bd5-f3fd-4985-be2c-0f12acadb4ad/generalinfo/view" w:anchor="/83f48bd5-f3fd-4985-be2c-0f12acadb4ad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Гранкина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Юлия Васильевна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30" w:tooltip="https://staff.gossluzhba.gov.ru/Cabinet/PersonalData/PersonalFile#/0b6696e3-5da9-40f1-8794-9247fd01557d/generalinfo/view" w:anchor="/0b6696e3-5da9-40f1-8794-9247fd01557d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Сергеева Ольга Николаевна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49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тдел № 13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Казначей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31" w:tooltip="https://staff.gossluzhba.gov.ru/Cabinet/PersonalData/PersonalFile#/e0065af4-672e-4f46-8b85-2bf5260a72cf/generalinfo/view" w:anchor="/e0065af4-672e-4f46-8b85-2bf5260a72cf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Конева Елена Николаевна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9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32" w:tooltip="https://staff.gossluzhba.gov.ru/Cabinet/PersonalData/PersonalFile#/3d1ae5ea-cbf3-e911-b3b7-98f2b30c9953/generalinfo/view" w:anchor="/3d1ae5ea-cbf3-e911-b3b7-98f2b30c9953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Курмачева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Оксана Валерьевна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49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№ 13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Старший специалист 3 разряда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33" w:tooltip="https://staff.gossluzhba.gov.ru/Cabinet/PersonalData/PersonalFile#/33025158-6e9a-ee11-affe-0894ef944087/generalinfo/view" w:anchor="/33025158-6e9a-ee11-affe-0894ef944087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Сагинбаева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Мария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Тимерхановна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34" w:tooltip="https://staff.gossluzhba.gov.ru/Cabinet/PersonalData/PersonalFile#/33e16f9a-f029-4966-b565-44779a3bc268/generalinfo/view" w:anchor="/33e16f9a-f029-4966-b565-44779a3bc268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Мартынова Елизавета Владимировна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 № 14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35" w:tooltip="https://staff.gossluzhba.gov.ru/Cabinet/PersonalData/PersonalFile#/a5cb9ce6-a1d2-4f04-abc0-07061f5b68ba/generalinfo/view" w:anchor="/a5cb9ce6-a1d2-4f04-abc0-07061f5b68ba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Нуриев Булат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Нурболатович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36" w:tooltip="https://staff.gossluzhba.gov.ru/Cabinet/PersonalData/PersonalFile#/f4e23245-6483-493d-9519-e516dd6c0430/generalinfo/view" w:anchor="/f4e23245-6483-493d-9519-e516dd6c0430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Грачева Оксана Александровна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тдел № 20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Казначей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37" w:tooltip="https://staff.gossluzhba.gov.ru/Cabinet/PersonalData/PersonalFile#/40767621-38a1-4efa-b1b4-6b33d7eb2d94/generalinfo/view" w:anchor="/40767621-38a1-4efa-b1b4-6b33d7eb2d94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Сафронова Екатерина Владиславовна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1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38" w:tooltip="https://staff.gossluzhba.gov.ru/Cabinet/PersonalData/PersonalFile#/1b6a913b-fb99-4cd7-a9e4-b3d0bb88af75/generalinfo/view" w:anchor="/1b6a913b-fb99-4cd7-a9e4-b3d0bb88af75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Корчева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Марина Юрьевна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41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тдел № 21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Старший специалист 1 разряда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39" w:tooltip="https://staff.gossluzhba.gov.ru/Cabinet/PersonalData/PersonalFile#/f41e8305-b0c0-46f1-a91f-fb3b5fb14762/generalinfo/view" w:anchor="/f41e8305-b0c0-46f1-a91f-fb3b5fb14762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Труфанова Ольга Александровна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3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40" w:tooltip="https://staff.gossluzhba.gov.ru/Cabinet/PersonalData/PersonalFile#/a4bca2cd-acb4-ec11-afed-0a94ef943a49/generalinfo/view" w:anchor="/a4bca2cd-acb4-ec11-afed-0a94ef943a49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Сомова Анна Владимировна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71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тдел № 21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Старший специалист 1 разряда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41" w:tooltip="https://staff.gossluzhba.gov.ru/Cabinet/PersonalData/PersonalFile#/800e7c73-fa93-427c-853f-dd70d3b00a57/generalinfo/view" w:anchor="/800e7c73-fa93-427c-853f-dd70d3b00a57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Должецкая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Анастасия Григорьевна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1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42" w:tooltip="https://staff.gossluzhba.gov.ru/Cabinet/PersonalData/PersonalFile#/becc9d6a-c5fe-ed11-affa-0894ef944087/generalinfo/view" w:anchor="/becc9d6a-c5fe-ed11-affa-0894ef944087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Власова Наталья Геннадьевна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45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№ 22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Старший специалист 1 разряда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43" w:tooltip="https://staff.gossluzhba.gov.ru/Cabinet/PersonalData/PersonalFile#/0499ae8a-4325-46ac-8481-e07db3352926/generalinfo/view" w:anchor="/0499ae8a-4325-46ac-8481-e07db3352926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Яшкова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Светлана Валерьевна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44" w:tooltip="https://staff.gossluzhba.gov.ru/Cabinet/PersonalData/PersonalFile#/5c300824-92f4-4944-9c14-4c2515877fda/generalinfo/view" w:anchor="/5c300824-92f4-4944-9c14-4c2515877fda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Данилова Ольга Васильевна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№ 22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Старший специалист 2 разряда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45" w:tooltip="https://staff.gossluzhba.gov.ru/Cabinet/PersonalData/PersonalFile#/ae2eaecb-4e4a-4023-821e-37bfa0eff023/generalinfo/view" w:anchor="/ae2eaecb-4e4a-4023-821e-37bfa0eff023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Прудникова Светлана Александровна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5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46" w:tooltip="https://staff.gossluzhba.gov.ru/Cabinet/PersonalData/PersonalFile#/633489e6-084c-499e-bdf7-95854113fe7b/generalinfo/view" w:anchor="/633489e6-084c-499e-bdf7-95854113fe7b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Залипская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Полина Леонидовна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49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 № 38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  <w:t xml:space="preserve">Главный специалист-эксперт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/>
            <w:hyperlink r:id="rId47" w:tooltip="https://staff.gossluzhba.gov.ru/Cabinet/PersonalData/PersonalFile#/a1998d19-4d26-473e-b4f3-63b17376a72e/generalinfo/view" w:anchor="/a1998d19-4d26-473e-b4f3-63b17376a72e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Феткулина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Анна Александровна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27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/>
            <w:hyperlink r:id="rId48" w:tooltip="https://staff.gossluzhba.gov.ru/Cabinet/PersonalData/PersonalFile#/c7e5e8dc-8cda-ec11-afed-0a94ef943a49/generalinfo/view" w:anchor="/c7e5e8dc-8cda-ec11-afed-0a94ef943a49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Маламуд Оксана Георгиевна</w:t>
              </w:r>
            </w:hyperlink>
            <w:r/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  <w:tr>
        <w:tblPrEx/>
        <w:trPr>
          <w:trHeight w:val="530"/>
        </w:trPr>
        <w:tc>
          <w:tcPr>
            <w:tcW w:w="31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38</w:t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</w:t>
            </w:r>
            <w:r>
              <w:rPr>
                <w:rFonts w:ascii="Times New Roman" w:hAnsi="Times New Roman" w:eastAsia="Batang" w:cs="Times New Roman"/>
                <w:sz w:val="24"/>
                <w:szCs w:val="24"/>
                <w:highlight w:val="yellow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49" w:tooltip="https://staff.gossluzhba.gov.ru/Cabinet/PersonalData/PersonalFile#/a6b52763-53c1-ec11-afed-0a94ef943a49/generalinfo/view" w:anchor="/a6b52763-53c1-ec11-afed-0a94ef943a49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Гаффарова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Клара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Хасымовна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2"/>
        </w:trPr>
        <w:tc>
          <w:tcPr>
            <w:tcW w:w="31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227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  <w:tc>
          <w:tcPr>
            <w:tcW w:w="4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50" w:tooltip="https://staff.gossluzhba.gov.ru/Cabinet/PersonalData/PersonalFile#/eddaa15c-3f89-4909-b700-eaaf1ad8478c/generalinfo/view" w:anchor="/eddaa15c-3f89-4909-b700-eaaf1ad8478c/generalinfo/view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Рымаренко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Максим Владимирович</w:t>
              </w:r>
            </w:hyperlink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Batang" w:cs="Times New Roman"/>
                <w:sz w:val="24"/>
                <w:szCs w:val="24"/>
              </w:rPr>
            </w:pP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  <w:r>
              <w:rPr>
                <w:rFonts w:ascii="Times New Roman" w:hAnsi="Times New Roman" w:eastAsia="Batang" w:cs="Times New Roman"/>
                <w:sz w:val="24"/>
                <w:szCs w:val="24"/>
              </w:rPr>
            </w:r>
          </w:p>
        </w:tc>
      </w:tr>
    </w:tbl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68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">
    <w:panose1 w:val="02020603020101020101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06937249"/>
      <w:docPartObj>
        <w:docPartGallery w:val="Page Numbers (Top of Page)"/>
        <w:docPartUnique w:val="true"/>
      </w:docPartObj>
      <w:rPr/>
    </w:sdtPr>
    <w:sdtContent>
      <w:p>
        <w:pPr>
          <w:pStyle w:val="69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6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  <w:rPr>
        <w:rFonts w:eastAsia="Batang"/>
      </w:rPr>
    </w:lvl>
    <w:lvl w:ilvl="1">
      <w:start w:val="1"/>
      <w:numFmt w:val="decimal"/>
      <w:isLgl w:val="false"/>
      <w:suff w:val="tab"/>
      <w:lvlText w:val="%1.%2."/>
      <w:lvlJc w:val="left"/>
      <w:pPr>
        <w:ind w:left="2149" w:hanging="720"/>
      </w:pPr>
      <w:rPr>
        <w:rFonts w:eastAsia="Batang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8" w:hanging="720"/>
      </w:pPr>
      <w:rPr>
        <w:rFonts w:eastAsia="Batang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367" w:hanging="1080"/>
      </w:pPr>
      <w:rPr>
        <w:rFonts w:eastAsia="Batang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796" w:hanging="1080"/>
      </w:pPr>
      <w:rPr>
        <w:rFonts w:eastAsia="Batang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585" w:hanging="1440"/>
      </w:pPr>
      <w:rPr>
        <w:rFonts w:eastAsia="Batang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374" w:hanging="1800"/>
      </w:pPr>
      <w:rPr>
        <w:rFonts w:eastAsia="Batang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03" w:hanging="1800"/>
      </w:pPr>
      <w:rPr>
        <w:rFonts w:eastAsia="Batang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592" w:hanging="2160"/>
      </w:pPr>
      <w:rPr>
        <w:rFonts w:eastAsia="Batang"/>
      </w:rPr>
    </w:lvl>
  </w:abstractNum>
  <w:abstractNum w:abstractNumId="2">
    <w:multiLevelType w:val="hybridMultilevel"/>
    <w:lvl w:ilvl="0">
      <w:start w:val="351"/>
      <w:numFmt w:val="decimal"/>
      <w:isLgl w:val="false"/>
      <w:suff w:val="tab"/>
      <w:lvlText w:val="%1......ب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decimal"/>
      <w:isLgl w:val="false"/>
      <w:suff w:val="tab"/>
      <w:lvlText w:val="%1.%4.%5.%6.%7.%8.%9"/>
      <w:lvlJc w:val="left"/>
      <w:pPr>
        <w:ind w:left="1695" w:hanging="1695"/>
        <w:tabs>
          <w:tab w:val="num" w:pos="1695" w:leader="none"/>
        </w:tabs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  <w:rPr>
        <w:rFonts w:hint="default" w:eastAsia="Batang"/>
      </w:rPr>
    </w:lvl>
    <w:lvl w:ilvl="1">
      <w:start w:val="1"/>
      <w:numFmt w:val="decimal"/>
      <w:isLgl w:val="false"/>
      <w:suff w:val="tab"/>
      <w:lvlText w:val="%1.%2."/>
      <w:lvlJc w:val="left"/>
      <w:pPr>
        <w:ind w:left="2149" w:hanging="720"/>
      </w:pPr>
      <w:rPr>
        <w:rFonts w:hint="default" w:eastAsia="Batang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8" w:hanging="720"/>
      </w:pPr>
      <w:rPr>
        <w:rFonts w:hint="default" w:eastAsia="Batang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367" w:hanging="1080"/>
      </w:pPr>
      <w:rPr>
        <w:rFonts w:hint="default" w:eastAsia="Batang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796" w:hanging="1080"/>
      </w:pPr>
      <w:rPr>
        <w:rFonts w:hint="default" w:eastAsia="Batang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585" w:hanging="1440"/>
      </w:pPr>
      <w:rPr>
        <w:rFonts w:hint="default" w:eastAsia="Batang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374" w:hanging="1800"/>
      </w:pPr>
      <w:rPr>
        <w:rFonts w:hint="default" w:eastAsia="Batang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03" w:hanging="1800"/>
      </w:pPr>
      <w:rPr>
        <w:rFonts w:hint="default" w:eastAsia="Batang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592" w:hanging="2160"/>
      </w:pPr>
      <w:rPr>
        <w:rFonts w:hint="default" w:eastAsia="Batang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7"/>
    <w:next w:val="68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9"/>
    <w:link w:val="1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9"/>
    <w:link w:val="688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7"/>
    <w:next w:val="68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7"/>
    <w:next w:val="68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7"/>
    <w:next w:val="68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7"/>
    <w:next w:val="68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7"/>
    <w:next w:val="68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7"/>
    <w:next w:val="68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7"/>
    <w:next w:val="68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7"/>
    <w:next w:val="68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9"/>
    <w:link w:val="34"/>
    <w:uiPriority w:val="10"/>
    <w:rPr>
      <w:sz w:val="48"/>
      <w:szCs w:val="48"/>
    </w:rPr>
  </w:style>
  <w:style w:type="paragraph" w:styleId="36">
    <w:name w:val="Subtitle"/>
    <w:basedOn w:val="687"/>
    <w:next w:val="68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9"/>
    <w:link w:val="36"/>
    <w:uiPriority w:val="11"/>
    <w:rPr>
      <w:sz w:val="24"/>
      <w:szCs w:val="24"/>
    </w:rPr>
  </w:style>
  <w:style w:type="paragraph" w:styleId="38">
    <w:name w:val="Quote"/>
    <w:basedOn w:val="687"/>
    <w:next w:val="68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7"/>
    <w:next w:val="68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9"/>
    <w:link w:val="697"/>
    <w:uiPriority w:val="99"/>
  </w:style>
  <w:style w:type="character" w:styleId="45">
    <w:name w:val="Footer Char"/>
    <w:basedOn w:val="689"/>
    <w:link w:val="699"/>
    <w:uiPriority w:val="99"/>
  </w:style>
  <w:style w:type="paragraph" w:styleId="46">
    <w:name w:val="Caption"/>
    <w:basedOn w:val="687"/>
    <w:next w:val="68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9"/>
    <w:uiPriority w:val="99"/>
    <w:unhideWhenUsed/>
    <w:rPr>
      <w:vertAlign w:val="superscript"/>
    </w:rPr>
  </w:style>
  <w:style w:type="paragraph" w:styleId="178">
    <w:name w:val="endnote text"/>
    <w:basedOn w:val="68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9"/>
    <w:uiPriority w:val="99"/>
    <w:semiHidden/>
    <w:unhideWhenUsed/>
    <w:rPr>
      <w:vertAlign w:val="superscript"/>
    </w:rPr>
  </w:style>
  <w:style w:type="paragraph" w:styleId="181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</w:style>
  <w:style w:type="paragraph" w:styleId="688">
    <w:name w:val="Heading 2"/>
    <w:basedOn w:val="687"/>
    <w:link w:val="705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table" w:styleId="692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3">
    <w:name w:val="List Paragraph"/>
    <w:basedOn w:val="687"/>
    <w:uiPriority w:val="34"/>
    <w:qFormat/>
    <w:pPr>
      <w:contextualSpacing/>
      <w:ind w:left="720"/>
    </w:pPr>
  </w:style>
  <w:style w:type="character" w:styleId="694">
    <w:name w:val="Hyperlink"/>
    <w:rPr>
      <w:color w:val="0000ff"/>
      <w:u w:val="single"/>
    </w:rPr>
  </w:style>
  <w:style w:type="paragraph" w:styleId="695">
    <w:name w:val="Body Text Indent"/>
    <w:basedOn w:val="687"/>
    <w:link w:val="696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696" w:customStyle="1">
    <w:name w:val="Основной текст с отступом Знак"/>
    <w:basedOn w:val="689"/>
    <w:link w:val="695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697">
    <w:name w:val="Header"/>
    <w:basedOn w:val="687"/>
    <w:link w:val="6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8" w:customStyle="1">
    <w:name w:val="Верхний колонтитул Знак"/>
    <w:basedOn w:val="689"/>
    <w:link w:val="697"/>
    <w:uiPriority w:val="99"/>
  </w:style>
  <w:style w:type="paragraph" w:styleId="699">
    <w:name w:val="Footer"/>
    <w:basedOn w:val="687"/>
    <w:link w:val="70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00" w:customStyle="1">
    <w:name w:val="Нижний колонтитул Знак"/>
    <w:basedOn w:val="689"/>
    <w:link w:val="699"/>
    <w:uiPriority w:val="99"/>
  </w:style>
  <w:style w:type="paragraph" w:styleId="701">
    <w:name w:val="Body Text"/>
    <w:basedOn w:val="687"/>
    <w:link w:val="702"/>
    <w:uiPriority w:val="99"/>
    <w:semiHidden/>
    <w:unhideWhenUsed/>
    <w:pPr>
      <w:spacing w:after="120"/>
    </w:pPr>
  </w:style>
  <w:style w:type="character" w:styleId="702" w:customStyle="1">
    <w:name w:val="Основной текст Знак"/>
    <w:basedOn w:val="689"/>
    <w:link w:val="701"/>
    <w:uiPriority w:val="99"/>
    <w:semiHidden/>
  </w:style>
  <w:style w:type="paragraph" w:styleId="703">
    <w:name w:val="Balloon Text"/>
    <w:basedOn w:val="687"/>
    <w:link w:val="70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04" w:customStyle="1">
    <w:name w:val="Текст выноски Знак"/>
    <w:basedOn w:val="689"/>
    <w:link w:val="703"/>
    <w:uiPriority w:val="99"/>
    <w:semiHidden/>
    <w:rPr>
      <w:rFonts w:ascii="Tahoma" w:hAnsi="Tahoma" w:cs="Tahoma"/>
      <w:sz w:val="16"/>
      <w:szCs w:val="16"/>
    </w:rPr>
  </w:style>
  <w:style w:type="character" w:styleId="705" w:customStyle="1">
    <w:name w:val="Заголовок 2 Знак"/>
    <w:basedOn w:val="689"/>
    <w:link w:val="688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706" w:customStyle="1">
    <w:name w:val="docdata"/>
    <w:basedOn w:val="68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staff.gossluzhba.gov.ru/Cabinet/PersonalData/PersonalFile" TargetMode="External"/><Relationship Id="rId12" Type="http://schemas.openxmlformats.org/officeDocument/2006/relationships/hyperlink" Target="https://staff.gossluzhba.gov.ru/Cabinet/PersonalData/PersonalFile" TargetMode="External"/><Relationship Id="rId13" Type="http://schemas.openxmlformats.org/officeDocument/2006/relationships/hyperlink" Target="https://staff.gossluzhba.gov.ru/Cabinet/PersonalData/PersonalFile" TargetMode="External"/><Relationship Id="rId14" Type="http://schemas.openxmlformats.org/officeDocument/2006/relationships/hyperlink" Target="https://staff.gossluzhba.gov.ru/Cabinet/PersonalData/PersonalFile" TargetMode="External"/><Relationship Id="rId15" Type="http://schemas.openxmlformats.org/officeDocument/2006/relationships/hyperlink" Target="https://staff.gossluzhba.gov.ru/Cabinet/PersonalData/PersonalFile" TargetMode="External"/><Relationship Id="rId16" Type="http://schemas.openxmlformats.org/officeDocument/2006/relationships/hyperlink" Target="https://staff.gossluzhba.gov.ru/Cabinet/PersonalData/PersonalFile" TargetMode="External"/><Relationship Id="rId17" Type="http://schemas.openxmlformats.org/officeDocument/2006/relationships/hyperlink" Target="https://staff.gossluzhba.gov.ru/Cabinet/PersonalData/PersonalFile" TargetMode="External"/><Relationship Id="rId18" Type="http://schemas.openxmlformats.org/officeDocument/2006/relationships/hyperlink" Target="https://staff.gossluzhba.gov.ru/Cabinet/PersonalData/PersonalFile" TargetMode="External"/><Relationship Id="rId19" Type="http://schemas.openxmlformats.org/officeDocument/2006/relationships/hyperlink" Target="https://staff.gossluzhba.gov.ru/Cabinet/PersonalData/PersonalFile" TargetMode="External"/><Relationship Id="rId20" Type="http://schemas.openxmlformats.org/officeDocument/2006/relationships/hyperlink" Target="https://staff.gossluzhba.gov.ru/Cabinet/PersonalData/PersonalFile" TargetMode="External"/><Relationship Id="rId21" Type="http://schemas.openxmlformats.org/officeDocument/2006/relationships/hyperlink" Target="https://staff.gossluzhba.gov.ru/Cabinet/PersonalData/PersonalFile" TargetMode="External"/><Relationship Id="rId22" Type="http://schemas.openxmlformats.org/officeDocument/2006/relationships/hyperlink" Target="https://staff.gossluzhba.gov.ru/Cabinet/PersonalData/PersonalFile" TargetMode="External"/><Relationship Id="rId23" Type="http://schemas.openxmlformats.org/officeDocument/2006/relationships/hyperlink" Target="https://staff.gossluzhba.gov.ru/Cabinet/PersonalData/PersonalFile" TargetMode="External"/><Relationship Id="rId24" Type="http://schemas.openxmlformats.org/officeDocument/2006/relationships/hyperlink" Target="https://staff.gossluzhba.gov.ru/Cabinet/PersonalData/PersonalFile" TargetMode="External"/><Relationship Id="rId25" Type="http://schemas.openxmlformats.org/officeDocument/2006/relationships/hyperlink" Target="https://staff.gossluzhba.gov.ru/Cabinet/PersonalData/PersonalFile" TargetMode="External"/><Relationship Id="rId26" Type="http://schemas.openxmlformats.org/officeDocument/2006/relationships/hyperlink" Target="https://staff.gossluzhba.gov.ru/Cabinet/PersonalData/PersonalFile" TargetMode="External"/><Relationship Id="rId27" Type="http://schemas.openxmlformats.org/officeDocument/2006/relationships/hyperlink" Target="https://staff.gossluzhba.gov.ru/Cabinet/PersonalData/PersonalFile" TargetMode="External"/><Relationship Id="rId28" Type="http://schemas.openxmlformats.org/officeDocument/2006/relationships/hyperlink" Target="https://staff.gossluzhba.gov.ru/Cabinet/PersonalData/PersonalFile" TargetMode="External"/><Relationship Id="rId29" Type="http://schemas.openxmlformats.org/officeDocument/2006/relationships/hyperlink" Target="https://staff.gossluzhba.gov.ru/Cabinet/PersonalData/PersonalFile" TargetMode="External"/><Relationship Id="rId30" Type="http://schemas.openxmlformats.org/officeDocument/2006/relationships/hyperlink" Target="https://staff.gossluzhba.gov.ru/Cabinet/PersonalData/PersonalFile" TargetMode="External"/><Relationship Id="rId31" Type="http://schemas.openxmlformats.org/officeDocument/2006/relationships/hyperlink" Target="https://staff.gossluzhba.gov.ru/Cabinet/PersonalData/PersonalFile" TargetMode="External"/><Relationship Id="rId32" Type="http://schemas.openxmlformats.org/officeDocument/2006/relationships/hyperlink" Target="https://staff.gossluzhba.gov.ru/Cabinet/PersonalData/PersonalFile" TargetMode="External"/><Relationship Id="rId33" Type="http://schemas.openxmlformats.org/officeDocument/2006/relationships/hyperlink" Target="https://staff.gossluzhba.gov.ru/Cabinet/PersonalData/PersonalFile" TargetMode="External"/><Relationship Id="rId34" Type="http://schemas.openxmlformats.org/officeDocument/2006/relationships/hyperlink" Target="https://staff.gossluzhba.gov.ru/Cabinet/PersonalData/PersonalFile" TargetMode="External"/><Relationship Id="rId35" Type="http://schemas.openxmlformats.org/officeDocument/2006/relationships/hyperlink" Target="https://staff.gossluzhba.gov.ru/Cabinet/PersonalData/PersonalFile" TargetMode="External"/><Relationship Id="rId36" Type="http://schemas.openxmlformats.org/officeDocument/2006/relationships/hyperlink" Target="https://staff.gossluzhba.gov.ru/Cabinet/PersonalData/PersonalFile" TargetMode="External"/><Relationship Id="rId37" Type="http://schemas.openxmlformats.org/officeDocument/2006/relationships/hyperlink" Target="https://staff.gossluzhba.gov.ru/Cabinet/PersonalData/PersonalFile" TargetMode="External"/><Relationship Id="rId38" Type="http://schemas.openxmlformats.org/officeDocument/2006/relationships/hyperlink" Target="https://staff.gossluzhba.gov.ru/Cabinet/PersonalData/PersonalFile" TargetMode="External"/><Relationship Id="rId39" Type="http://schemas.openxmlformats.org/officeDocument/2006/relationships/hyperlink" Target="https://staff.gossluzhba.gov.ru/Cabinet/PersonalData/PersonalFile" TargetMode="External"/><Relationship Id="rId40" Type="http://schemas.openxmlformats.org/officeDocument/2006/relationships/hyperlink" Target="https://staff.gossluzhba.gov.ru/Cabinet/PersonalData/PersonalFile" TargetMode="External"/><Relationship Id="rId41" Type="http://schemas.openxmlformats.org/officeDocument/2006/relationships/hyperlink" Target="https://staff.gossluzhba.gov.ru/Cabinet/PersonalData/PersonalFile" TargetMode="External"/><Relationship Id="rId42" Type="http://schemas.openxmlformats.org/officeDocument/2006/relationships/hyperlink" Target="https://staff.gossluzhba.gov.ru/Cabinet/PersonalData/PersonalFile" TargetMode="External"/><Relationship Id="rId43" Type="http://schemas.openxmlformats.org/officeDocument/2006/relationships/hyperlink" Target="https://staff.gossluzhba.gov.ru/Cabinet/PersonalData/PersonalFile" TargetMode="External"/><Relationship Id="rId44" Type="http://schemas.openxmlformats.org/officeDocument/2006/relationships/hyperlink" Target="https://staff.gossluzhba.gov.ru/Cabinet/PersonalData/PersonalFile" TargetMode="External"/><Relationship Id="rId45" Type="http://schemas.openxmlformats.org/officeDocument/2006/relationships/hyperlink" Target="https://staff.gossluzhba.gov.ru/Cabinet/PersonalData/PersonalFile" TargetMode="External"/><Relationship Id="rId46" Type="http://schemas.openxmlformats.org/officeDocument/2006/relationships/hyperlink" Target="https://staff.gossluzhba.gov.ru/Cabinet/PersonalData/PersonalFile" TargetMode="External"/><Relationship Id="rId47" Type="http://schemas.openxmlformats.org/officeDocument/2006/relationships/hyperlink" Target="https://staff.gossluzhba.gov.ru/Cabinet/PersonalData/PersonalFile" TargetMode="External"/><Relationship Id="rId48" Type="http://schemas.openxmlformats.org/officeDocument/2006/relationships/hyperlink" Target="https://staff.gossluzhba.gov.ru/Cabinet/PersonalData/PersonalFile" TargetMode="External"/><Relationship Id="rId49" Type="http://schemas.openxmlformats.org/officeDocument/2006/relationships/hyperlink" Target="https://staff.gossluzhba.gov.ru/Cabinet/PersonalData/PersonalFile" TargetMode="External"/><Relationship Id="rId50" Type="http://schemas.openxmlformats.org/officeDocument/2006/relationships/hyperlink" Target="https://staff.gossluzhba.gov.ru/Cabinet/PersonalData/PersonalFil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4AF1D-ADB5-4F29-9E0B-A8B9ED106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Кадырова Розалия Фанисовна</cp:lastModifiedBy>
  <cp:revision>5</cp:revision>
  <dcterms:created xsi:type="dcterms:W3CDTF">2026-01-12T13:54:00Z</dcterms:created>
  <dcterms:modified xsi:type="dcterms:W3CDTF">2026-01-13T06:45:33Z</dcterms:modified>
</cp:coreProperties>
</file>