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результат</w:t>
      </w:r>
      <w:r>
        <w:rPr>
          <w:b/>
          <w:sz w:val="28"/>
          <w:szCs w:val="28"/>
        </w:rPr>
        <w:t xml:space="preserve">ах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провер</w:t>
      </w:r>
      <w:r>
        <w:rPr>
          <w:b/>
          <w:sz w:val="28"/>
          <w:szCs w:val="28"/>
        </w:rPr>
        <w:t xml:space="preserve">ок</w:t>
      </w:r>
      <w:r>
        <w:rPr>
          <w:b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01"/>
        <w:ind w:firstLine="709"/>
        <w:jc w:val="both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Управлением Федерального казначейства по Челябинс</w:t>
      </w:r>
      <w:r>
        <w:rPr>
          <w:sz w:val="28"/>
          <w:szCs w:val="28"/>
        </w:rPr>
        <w:t xml:space="preserve">кой области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(далее – Управление) </w:t>
      </w:r>
      <w:r>
        <w:rPr>
          <w:sz w:val="28"/>
          <w:szCs w:val="28"/>
        </w:rPr>
        <w:t xml:space="preserve">с 2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по</w:t>
      </w:r>
      <w:r>
        <w:rPr>
          <w:sz w:val="28"/>
          <w:szCs w:val="28"/>
        </w:rPr>
        <w:t xml:space="preserve"> 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декаб</w:t>
      </w:r>
      <w:r>
        <w:rPr>
          <w:sz w:val="28"/>
          <w:szCs w:val="28"/>
        </w:rPr>
        <w:t xml:space="preserve">ря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202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года завершен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 и оформлен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 акт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плановые выездные проверки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</w:p>
    <w:p>
      <w:pPr>
        <w:pStyle w:val="701"/>
        <w:ind w:firstLine="709"/>
        <w:jc w:val="both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- </w:t>
      </w:r>
      <w:r>
        <w:rPr>
          <w:rStyle w:val="703"/>
          <w:color w:val="000000"/>
          <w:sz w:val="28"/>
          <w:szCs w:val="28"/>
        </w:rPr>
        <w:t xml:space="preserve">финансово-хозяйственной деятельности Главного управления Федерал</w:t>
      </w:r>
      <w:r>
        <w:rPr>
          <w:color w:val="000000"/>
          <w:sz w:val="28"/>
          <w:szCs w:val="28"/>
        </w:rPr>
        <w:t xml:space="preserve">ьной службы судебных приставов по Челябинской области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за </w:t>
      </w:r>
      <w:r>
        <w:rPr>
          <w:sz w:val="28"/>
          <w:szCs w:val="28"/>
        </w:rPr>
        <w:t xml:space="preserve">202</w:t>
      </w:r>
      <w:r>
        <w:rPr>
          <w:sz w:val="28"/>
          <w:szCs w:val="28"/>
        </w:rPr>
        <w:t xml:space="preserve">2 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</w:t>
      </w:r>
      <w:r/>
      <w:r>
        <w:rPr>
          <w:sz w:val="28"/>
          <w:szCs w:val="28"/>
        </w:rPr>
        <w:t xml:space="preserve">202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, проведенн</w:t>
      </w:r>
      <w:r>
        <w:rPr>
          <w:sz w:val="28"/>
          <w:szCs w:val="28"/>
        </w:rPr>
        <w:t xml:space="preserve">ая</w:t>
      </w:r>
      <w:r>
        <w:rPr>
          <w:sz w:val="28"/>
          <w:szCs w:val="28"/>
        </w:rPr>
        <w:t xml:space="preserve"> в соответствии с пунктом </w:t>
      </w:r>
      <w:r>
        <w:rPr>
          <w:sz w:val="28"/>
          <w:szCs w:val="28"/>
        </w:rPr>
        <w:t xml:space="preserve">23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Плана контрольных мероприятий Управления </w:t>
      </w:r>
      <w:r>
        <w:rPr>
          <w:rFonts w:eastAsia="Calibri"/>
          <w:sz w:val="28"/>
          <w:szCs w:val="28"/>
        </w:rPr>
        <w:t xml:space="preserve">на 2025 год, утвержденного руководителем 12 декабря 2024 г.,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(с изменениями)</w:t>
      </w:r>
      <w:r>
        <w:rPr>
          <w:rFonts w:eastAsia="Calibri"/>
          <w:sz w:val="28"/>
          <w:szCs w:val="28"/>
        </w:rPr>
        <w:t xml:space="preserve">, (далее – План на 2025 год)</w:t>
      </w:r>
      <w:r>
        <w:rPr>
          <w:sz w:val="28"/>
          <w:szCs w:val="28"/>
        </w:rPr>
        <w:t xml:space="preserve">, в </w:t>
      </w:r>
      <w:r>
        <w:rPr>
          <w:rStyle w:val="703"/>
          <w:color w:val="000000"/>
          <w:sz w:val="28"/>
          <w:szCs w:val="28"/>
        </w:rPr>
        <w:t xml:space="preserve">Главном управлении Федеральной службы судебных приставов </w:t>
      </w:r>
      <w:r>
        <w:rPr>
          <w:rStyle w:val="703"/>
          <w:color w:val="000000"/>
          <w:sz w:val="28"/>
          <w:szCs w:val="28"/>
        </w:rPr>
        <w:br/>
      </w:r>
      <w:bookmarkStart w:id="0" w:name="_GoBack"/>
      <w:r/>
      <w:bookmarkEnd w:id="0"/>
      <w:r>
        <w:rPr>
          <w:color w:val="000000"/>
          <w:sz w:val="28"/>
          <w:szCs w:val="28"/>
        </w:rPr>
        <w:t xml:space="preserve">по Челябинской области</w:t>
      </w:r>
      <w:r>
        <w:rPr>
          <w:rFonts w:cs="Arial"/>
          <w:sz w:val="28"/>
          <w:szCs w:val="28"/>
        </w:rPr>
        <w:t xml:space="preserve">;</w:t>
      </w:r>
      <w:r>
        <w:rPr>
          <w:sz w:val="28"/>
          <w:szCs w:val="28"/>
        </w:rPr>
      </w:r>
    </w:p>
    <w:p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 </w:t>
      </w:r>
      <w:r>
        <w:rPr>
          <w:rStyle w:val="703"/>
          <w:color w:val="000000"/>
          <w:sz w:val="28"/>
          <w:szCs w:val="28"/>
        </w:rPr>
        <w:t xml:space="preserve">осуществления расходов федерального бюджета на реализацию мероприятий государственной программы Российской Федерации «Развитие здравоохранения»</w:t>
      </w:r>
      <w:r>
        <w:rPr>
          <w:color w:val="000000"/>
          <w:sz w:val="28"/>
          <w:szCs w:val="28"/>
        </w:rPr>
        <w:t xml:space="preserve"> в рамках национального проекта «Здравоохранение»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за 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202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проведенн</w:t>
      </w:r>
      <w:r>
        <w:rPr>
          <w:sz w:val="28"/>
          <w:szCs w:val="28"/>
        </w:rPr>
        <w:t xml:space="preserve">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ar-SA"/>
        </w:rPr>
        <w:t xml:space="preserve">в соответствии </w:t>
      </w:r>
      <w:r>
        <w:rPr>
          <w:sz w:val="28"/>
          <w:szCs w:val="28"/>
        </w:rPr>
        <w:t xml:space="preserve">с пунктом </w:t>
      </w:r>
      <w:r>
        <w:rPr>
          <w:sz w:val="28"/>
          <w:szCs w:val="28"/>
        </w:rPr>
        <w:t xml:space="preserve">24</w:t>
      </w:r>
      <w:r>
        <w:rPr>
          <w:sz w:val="28"/>
          <w:szCs w:val="28"/>
        </w:rPr>
        <w:t xml:space="preserve"> Плана </w:t>
      </w:r>
      <w:r>
        <w:rPr>
          <w:sz w:val="28"/>
          <w:szCs w:val="28"/>
        </w:rPr>
        <w:br/>
      </w:r>
      <w:r>
        <w:rPr>
          <w:rFonts w:eastAsia="Calibri"/>
          <w:sz w:val="28"/>
          <w:szCs w:val="28"/>
        </w:rPr>
        <w:t xml:space="preserve">на 2025 год, </w:t>
      </w:r>
      <w:r>
        <w:rPr>
          <w:sz w:val="28"/>
          <w:szCs w:val="28"/>
          <w:lang w:eastAsia="ar-SA"/>
        </w:rPr>
        <w:t xml:space="preserve">в </w:t>
      </w:r>
      <w:r>
        <w:rPr>
          <w:rStyle w:val="703"/>
          <w:color w:val="000000"/>
          <w:sz w:val="28"/>
          <w:szCs w:val="28"/>
        </w:rPr>
        <w:t xml:space="preserve">Государственном бюджетном учреждении здравоохранения «Районная больница г. Верхнеуральск</w:t>
      </w:r>
      <w:r>
        <w:rPr>
          <w:sz w:val="28"/>
          <w:szCs w:val="28"/>
        </w:rPr>
        <w:t xml:space="preserve">.</w:t>
      </w:r>
      <w:r>
        <w:rPr>
          <w:rFonts w:eastAsia="Calibri"/>
          <w:sz w:val="28"/>
          <w:szCs w:val="28"/>
        </w:rPr>
      </w:r>
    </w:p>
    <w:p>
      <w:pPr>
        <w:pStyle w:val="701"/>
        <w:ind w:firstLine="709"/>
        <w:jc w:val="both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 xml:space="preserve">контрольных мероприятий</w:t>
      </w:r>
      <w:r>
        <w:rPr>
          <w:sz w:val="28"/>
          <w:szCs w:val="28"/>
        </w:rPr>
        <w:t xml:space="preserve"> подлежат рассмотрению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на заседании Контрольной комиссии Управления.</w:t>
      </w:r>
      <w:r>
        <w:rPr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680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40133948"/>
      <w:docPartObj>
        <w:docPartGallery w:val="Page Numbers (Top of Page)"/>
        <w:docPartUnique w:val="true"/>
      </w:docPartObj>
      <w:rPr/>
    </w:sdtPr>
    <w:sdtContent>
      <w:p>
        <w:pPr>
          <w:pStyle w:val="69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133" w:hanging="360"/>
        <w:tabs>
          <w:tab w:val="num" w:pos="7133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8" w:hanging="360"/>
        <w:tabs>
          <w:tab w:val="num" w:pos="2148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868" w:hanging="180"/>
        <w:tabs>
          <w:tab w:val="num" w:pos="2868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588" w:hanging="360"/>
        <w:tabs>
          <w:tab w:val="num" w:pos="3588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308" w:hanging="360"/>
        <w:tabs>
          <w:tab w:val="num" w:pos="4308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028" w:hanging="180"/>
        <w:tabs>
          <w:tab w:val="num" w:pos="5028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748" w:hanging="360"/>
        <w:tabs>
          <w:tab w:val="num" w:pos="5748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468" w:hanging="360"/>
        <w:tabs>
          <w:tab w:val="num" w:pos="6468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188" w:hanging="180"/>
        <w:tabs>
          <w:tab w:val="num" w:pos="7188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0" w:hanging="1410"/>
        <w:tabs>
          <w:tab w:val="num" w:pos="141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2118" w:hanging="1410"/>
        <w:tabs>
          <w:tab w:val="num" w:pos="2118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26" w:hanging="1410"/>
        <w:tabs>
          <w:tab w:val="num" w:pos="2826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534" w:hanging="1410"/>
        <w:tabs>
          <w:tab w:val="num" w:pos="3534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242" w:hanging="1410"/>
        <w:tabs>
          <w:tab w:val="num" w:pos="4242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  <w:tabs>
          <w:tab w:val="num" w:pos="49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  <w:tabs>
          <w:tab w:val="num" w:pos="6048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  <w:tabs>
          <w:tab w:val="num" w:pos="6756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  <w:tabs>
          <w:tab w:val="num" w:pos="7824" w:leader="none"/>
        </w:tabs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133" w:hanging="360"/>
        <w:tabs>
          <w:tab w:val="num" w:pos="7133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2148" w:hanging="360"/>
        <w:tabs>
          <w:tab w:val="num" w:pos="2148" w:leader="none"/>
        </w:tabs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8" w:hanging="180"/>
        <w:tabs>
          <w:tab w:val="num" w:pos="2868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588" w:hanging="360"/>
        <w:tabs>
          <w:tab w:val="num" w:pos="3588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308" w:hanging="360"/>
        <w:tabs>
          <w:tab w:val="num" w:pos="4308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028" w:hanging="180"/>
        <w:tabs>
          <w:tab w:val="num" w:pos="5028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748" w:hanging="360"/>
        <w:tabs>
          <w:tab w:val="num" w:pos="5748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468" w:hanging="360"/>
        <w:tabs>
          <w:tab w:val="num" w:pos="6468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188" w:hanging="180"/>
        <w:tabs>
          <w:tab w:val="num" w:pos="7188" w:leader="none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79"/>
    <w:next w:val="679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80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79"/>
    <w:next w:val="679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80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79"/>
    <w:next w:val="67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80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79"/>
    <w:next w:val="67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80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79"/>
    <w:next w:val="67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80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79"/>
    <w:next w:val="67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80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79"/>
    <w:next w:val="67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80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79"/>
    <w:next w:val="67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80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79"/>
    <w:next w:val="67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80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79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79"/>
    <w:next w:val="67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80"/>
    <w:link w:val="34"/>
    <w:uiPriority w:val="10"/>
    <w:rPr>
      <w:sz w:val="48"/>
      <w:szCs w:val="48"/>
    </w:rPr>
  </w:style>
  <w:style w:type="paragraph" w:styleId="36">
    <w:name w:val="Subtitle"/>
    <w:basedOn w:val="679"/>
    <w:next w:val="67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80"/>
    <w:link w:val="36"/>
    <w:uiPriority w:val="11"/>
    <w:rPr>
      <w:sz w:val="24"/>
      <w:szCs w:val="24"/>
    </w:rPr>
  </w:style>
  <w:style w:type="paragraph" w:styleId="38">
    <w:name w:val="Quote"/>
    <w:basedOn w:val="679"/>
    <w:next w:val="67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79"/>
    <w:next w:val="67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80"/>
    <w:link w:val="696"/>
    <w:uiPriority w:val="99"/>
  </w:style>
  <w:style w:type="character" w:styleId="45">
    <w:name w:val="Footer Char"/>
    <w:basedOn w:val="680"/>
    <w:link w:val="698"/>
    <w:uiPriority w:val="99"/>
  </w:style>
  <w:style w:type="paragraph" w:styleId="46">
    <w:name w:val="Caption"/>
    <w:basedOn w:val="679"/>
    <w:next w:val="679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80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8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7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80"/>
    <w:uiPriority w:val="99"/>
    <w:unhideWhenUsed/>
    <w:rPr>
      <w:vertAlign w:val="superscript"/>
    </w:rPr>
  </w:style>
  <w:style w:type="paragraph" w:styleId="178">
    <w:name w:val="endnote text"/>
    <w:basedOn w:val="67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80"/>
    <w:uiPriority w:val="99"/>
    <w:semiHidden/>
    <w:unhideWhenUsed/>
    <w:rPr>
      <w:vertAlign w:val="superscript"/>
    </w:rPr>
  </w:style>
  <w:style w:type="paragraph" w:styleId="181">
    <w:name w:val="toc 1"/>
    <w:basedOn w:val="679"/>
    <w:next w:val="67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79"/>
    <w:next w:val="67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79"/>
    <w:next w:val="67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79"/>
    <w:next w:val="67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79"/>
    <w:next w:val="67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79"/>
    <w:next w:val="67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79"/>
    <w:next w:val="67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79"/>
    <w:next w:val="67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79"/>
    <w:next w:val="67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79"/>
    <w:next w:val="679"/>
    <w:uiPriority w:val="99"/>
    <w:unhideWhenUsed/>
    <w:pPr>
      <w:spacing w:after="0" w:afterAutospacing="0"/>
    </w:pPr>
  </w:style>
  <w:style w:type="paragraph" w:styleId="679" w:default="1">
    <w:name w:val="Normal"/>
    <w:qFormat/>
    <w:rPr>
      <w:sz w:val="24"/>
      <w:szCs w:val="24"/>
    </w:rPr>
  </w:style>
  <w:style w:type="character" w:styleId="680" w:default="1">
    <w:name w:val="Default Paragraph Font"/>
    <w:uiPriority w:val="1"/>
    <w:semiHidden/>
    <w:unhideWhenUsed/>
  </w:style>
  <w:style w:type="table" w:styleId="68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2" w:default="1">
    <w:name w:val="No List"/>
    <w:uiPriority w:val="99"/>
    <w:semiHidden/>
    <w:unhideWhenUsed/>
  </w:style>
  <w:style w:type="table" w:styleId="683">
    <w:name w:val="Table Grid"/>
    <w:basedOn w:val="68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84" w:customStyle="1">
    <w:name w:val="Знак1 Знак Знак Знак"/>
    <w:basedOn w:val="679"/>
    <w:next w:val="679"/>
    <w:semiHidden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685" w:customStyle="1">
    <w:name w:val="Char Char Char Char"/>
    <w:basedOn w:val="679"/>
    <w:next w:val="679"/>
    <w:semiHidden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686" w:customStyle="1">
    <w:name w:val="Знак"/>
    <w:basedOn w:val="679"/>
    <w:next w:val="679"/>
    <w:semiHidden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687">
    <w:name w:val="Balloon Text"/>
    <w:basedOn w:val="679"/>
    <w:semiHidden/>
    <w:rPr>
      <w:rFonts w:ascii="Tahoma" w:hAnsi="Tahoma" w:cs="Tahoma"/>
      <w:sz w:val="16"/>
      <w:szCs w:val="16"/>
    </w:rPr>
  </w:style>
  <w:style w:type="character" w:styleId="688" w:customStyle="1">
    <w:name w:val="Font Style14"/>
    <w:rPr>
      <w:rFonts w:ascii="Times New Roman" w:hAnsi="Times New Roman" w:cs="Times New Roman"/>
      <w:sz w:val="26"/>
      <w:szCs w:val="26"/>
    </w:rPr>
  </w:style>
  <w:style w:type="character" w:styleId="689" w:customStyle="1">
    <w:name w:val="Основной текст Знак"/>
    <w:link w:val="690"/>
    <w:rPr>
      <w:sz w:val="26"/>
      <w:szCs w:val="26"/>
      <w:lang w:bidi="ar-SA"/>
    </w:rPr>
  </w:style>
  <w:style w:type="paragraph" w:styleId="690">
    <w:name w:val="Body Text"/>
    <w:basedOn w:val="679"/>
    <w:link w:val="689"/>
    <w:pPr>
      <w:jc w:val="both"/>
      <w:spacing w:before="900" w:line="475" w:lineRule="exact"/>
      <w:shd w:val="clear" w:color="auto" w:fill="ffffff"/>
    </w:pPr>
    <w:rPr>
      <w:sz w:val="26"/>
      <w:szCs w:val="26"/>
    </w:rPr>
  </w:style>
  <w:style w:type="character" w:styleId="691" w:customStyle="1">
    <w:name w:val="Основной текст (2)3"/>
    <w:rPr>
      <w:rFonts w:ascii="Times New Roman" w:hAnsi="Times New Roman" w:cs="Times New Roman"/>
      <w:b/>
      <w:bCs/>
      <w:spacing w:val="0"/>
      <w:sz w:val="26"/>
      <w:szCs w:val="26"/>
    </w:rPr>
  </w:style>
  <w:style w:type="character" w:styleId="692" w:customStyle="1">
    <w:name w:val="Основной текст (2)2"/>
    <w:rPr>
      <w:rFonts w:ascii="Times New Roman" w:hAnsi="Times New Roman" w:cs="Times New Roman"/>
      <w:b/>
      <w:bCs/>
      <w:spacing w:val="0"/>
      <w:sz w:val="26"/>
      <w:szCs w:val="26"/>
    </w:rPr>
  </w:style>
  <w:style w:type="paragraph" w:styleId="693">
    <w:name w:val="Body Text Indent"/>
    <w:basedOn w:val="679"/>
    <w:link w:val="694"/>
    <w:pPr>
      <w:ind w:left="283"/>
      <w:spacing w:after="120"/>
    </w:pPr>
  </w:style>
  <w:style w:type="character" w:styleId="694" w:customStyle="1">
    <w:name w:val="Основной текст с отступом Знак"/>
    <w:basedOn w:val="680"/>
    <w:link w:val="693"/>
    <w:rPr>
      <w:sz w:val="24"/>
      <w:szCs w:val="24"/>
    </w:rPr>
  </w:style>
  <w:style w:type="character" w:styleId="695">
    <w:name w:val="Hyperlink"/>
    <w:uiPriority w:val="99"/>
    <w:unhideWhenUsed/>
    <w:rPr>
      <w:color w:val="0000ff"/>
      <w:u w:val="single"/>
    </w:rPr>
  </w:style>
  <w:style w:type="paragraph" w:styleId="696">
    <w:name w:val="Header"/>
    <w:basedOn w:val="679"/>
    <w:link w:val="697"/>
    <w:uiPriority w:val="99"/>
    <w:pPr>
      <w:tabs>
        <w:tab w:val="center" w:pos="4677" w:leader="none"/>
        <w:tab w:val="right" w:pos="9355" w:leader="none"/>
      </w:tabs>
    </w:pPr>
  </w:style>
  <w:style w:type="character" w:styleId="697" w:customStyle="1">
    <w:name w:val="Верхний колонтитул Знак"/>
    <w:basedOn w:val="680"/>
    <w:link w:val="696"/>
    <w:uiPriority w:val="99"/>
    <w:rPr>
      <w:sz w:val="24"/>
      <w:szCs w:val="24"/>
    </w:rPr>
  </w:style>
  <w:style w:type="paragraph" w:styleId="698">
    <w:name w:val="Footer"/>
    <w:basedOn w:val="679"/>
    <w:link w:val="699"/>
    <w:pPr>
      <w:tabs>
        <w:tab w:val="center" w:pos="4677" w:leader="none"/>
        <w:tab w:val="right" w:pos="9355" w:leader="none"/>
      </w:tabs>
    </w:pPr>
  </w:style>
  <w:style w:type="character" w:styleId="699" w:customStyle="1">
    <w:name w:val="Нижний колонтитул Знак"/>
    <w:basedOn w:val="680"/>
    <w:link w:val="698"/>
    <w:rPr>
      <w:sz w:val="24"/>
      <w:szCs w:val="24"/>
    </w:rPr>
  </w:style>
  <w:style w:type="character" w:styleId="700" w:customStyle="1">
    <w:name w:val="Основной текст_"/>
    <w:link w:val="701"/>
    <w:rPr>
      <w:sz w:val="26"/>
      <w:szCs w:val="26"/>
      <w:shd w:val="clear" w:color="auto" w:fill="ffffff"/>
    </w:rPr>
  </w:style>
  <w:style w:type="paragraph" w:styleId="701" w:customStyle="1">
    <w:name w:val="Основной текст2"/>
    <w:basedOn w:val="679"/>
    <w:link w:val="700"/>
    <w:pPr>
      <w:spacing w:after="1080" w:line="0" w:lineRule="atLeast"/>
      <w:shd w:val="clear" w:color="auto" w:fill="ffffff"/>
    </w:pPr>
    <w:rPr>
      <w:sz w:val="26"/>
      <w:szCs w:val="26"/>
    </w:rPr>
  </w:style>
  <w:style w:type="character" w:styleId="702" w:customStyle="1">
    <w:name w:val="fontstyle01"/>
    <w:basedOn w:val="680"/>
    <w:rPr>
      <w:rFonts w:hint="default"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character" w:styleId="703" w:customStyle="1">
    <w:name w:val="docdata"/>
    <w:basedOn w:val="680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>ufk34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4</cp:revision>
  <dcterms:created xsi:type="dcterms:W3CDTF">2025-12-26T10:38:00Z</dcterms:created>
  <dcterms:modified xsi:type="dcterms:W3CDTF">2025-12-26T10:52:31Z</dcterms:modified>
</cp:coreProperties>
</file>