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1202" w:rsidRDefault="00C518B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результатах проверок</w:t>
      </w:r>
    </w:p>
    <w:p w:rsidR="002B1202" w:rsidRDefault="002B1202">
      <w:pPr>
        <w:ind w:firstLine="709"/>
        <w:jc w:val="both"/>
        <w:rPr>
          <w:sz w:val="28"/>
          <w:szCs w:val="28"/>
        </w:rPr>
      </w:pPr>
    </w:p>
    <w:p w:rsidR="002B1202" w:rsidRDefault="00C518B3" w:rsidP="00BD0EB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Управлением Федерального казначейства по Челябинской области </w:t>
      </w:r>
      <w:r>
        <w:rPr>
          <w:sz w:val="28"/>
          <w:szCs w:val="28"/>
        </w:rPr>
        <w:br/>
        <w:t xml:space="preserve">(далее – Управление) </w:t>
      </w:r>
      <w:r w:rsidR="00613813">
        <w:rPr>
          <w:sz w:val="28"/>
          <w:szCs w:val="28"/>
        </w:rPr>
        <w:t>2</w:t>
      </w:r>
      <w:r w:rsidR="00BD0EB7">
        <w:rPr>
          <w:sz w:val="28"/>
          <w:szCs w:val="28"/>
        </w:rPr>
        <w:t>8</w:t>
      </w:r>
      <w:r>
        <w:rPr>
          <w:sz w:val="28"/>
          <w:szCs w:val="28"/>
        </w:rPr>
        <w:t xml:space="preserve"> </w:t>
      </w:r>
      <w:r w:rsidR="00613813">
        <w:rPr>
          <w:sz w:val="28"/>
          <w:szCs w:val="28"/>
        </w:rPr>
        <w:t>августа</w:t>
      </w:r>
      <w:r>
        <w:rPr>
          <w:sz w:val="28"/>
          <w:szCs w:val="28"/>
        </w:rPr>
        <w:t xml:space="preserve"> 2026 года завершены и оформлены акт</w:t>
      </w:r>
      <w:r w:rsidR="00ED630E">
        <w:rPr>
          <w:sz w:val="28"/>
          <w:szCs w:val="28"/>
        </w:rPr>
        <w:t>а</w:t>
      </w:r>
      <w:r>
        <w:rPr>
          <w:sz w:val="28"/>
          <w:szCs w:val="28"/>
        </w:rPr>
        <w:t>м</w:t>
      </w:r>
      <w:r w:rsidR="00ED630E">
        <w:rPr>
          <w:sz w:val="28"/>
          <w:szCs w:val="28"/>
        </w:rPr>
        <w:t>и</w:t>
      </w:r>
      <w:r w:rsidR="00BD0EB7">
        <w:rPr>
          <w:sz w:val="28"/>
          <w:szCs w:val="28"/>
        </w:rPr>
        <w:t xml:space="preserve"> плановые выездные проверки</w:t>
      </w:r>
      <w:r>
        <w:rPr>
          <w:sz w:val="28"/>
          <w:szCs w:val="28"/>
        </w:rPr>
        <w:t xml:space="preserve"> </w:t>
      </w:r>
      <w:r w:rsidR="00BD0EB7" w:rsidRPr="00BD0EB7">
        <w:rPr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</w:t>
      </w:r>
      <w:r w:rsidR="00BD0EB7">
        <w:rPr>
          <w:sz w:val="28"/>
          <w:szCs w:val="28"/>
        </w:rPr>
        <w:t xml:space="preserve"> </w:t>
      </w:r>
      <w:r w:rsidR="00BD0EB7" w:rsidRPr="00BD0EB7">
        <w:rPr>
          <w:sz w:val="28"/>
          <w:szCs w:val="28"/>
        </w:rPr>
        <w:t>и муниципальных нужд в отношении отдельных закупок д</w:t>
      </w:r>
      <w:r w:rsidR="00BD0EB7">
        <w:rPr>
          <w:sz w:val="28"/>
          <w:szCs w:val="28"/>
        </w:rPr>
        <w:t xml:space="preserve">ля обеспечения федеральных нужд </w:t>
      </w:r>
      <w:r w:rsidR="00BD0EB7">
        <w:rPr>
          <w:sz w:val="28"/>
          <w:szCs w:val="28"/>
        </w:rPr>
        <w:br/>
      </w:r>
      <w:r w:rsidR="00BD0EB7" w:rsidRPr="00BD0EB7">
        <w:rPr>
          <w:sz w:val="28"/>
          <w:szCs w:val="28"/>
        </w:rPr>
        <w:t>за 202</w:t>
      </w:r>
      <w:r w:rsidR="00BD0EB7">
        <w:rPr>
          <w:sz w:val="28"/>
          <w:szCs w:val="28"/>
        </w:rPr>
        <w:t>2</w:t>
      </w:r>
      <w:r w:rsidR="00BD0EB7" w:rsidRPr="00BD0EB7">
        <w:rPr>
          <w:sz w:val="28"/>
          <w:szCs w:val="28"/>
        </w:rPr>
        <w:t xml:space="preserve"> – истекший период 2026 года,</w:t>
      </w:r>
      <w:r w:rsidR="00BD0EB7" w:rsidRPr="00BD0EB7">
        <w:t xml:space="preserve"> </w:t>
      </w:r>
      <w:r w:rsidR="00BD0EB7">
        <w:rPr>
          <w:sz w:val="28"/>
          <w:szCs w:val="28"/>
        </w:rPr>
        <w:t xml:space="preserve">проведенные в соответствии </w:t>
      </w:r>
      <w:r w:rsidR="00BD0EB7" w:rsidRPr="00BD0EB7">
        <w:rPr>
          <w:sz w:val="28"/>
          <w:szCs w:val="28"/>
        </w:rPr>
        <w:t xml:space="preserve">с пунктом </w:t>
      </w:r>
      <w:r w:rsidR="00BD0EB7">
        <w:rPr>
          <w:sz w:val="28"/>
          <w:szCs w:val="28"/>
        </w:rPr>
        <w:t>30</w:t>
      </w:r>
      <w:r w:rsidR="00BD0EB7" w:rsidRPr="00BD0EB7">
        <w:rPr>
          <w:sz w:val="28"/>
          <w:szCs w:val="28"/>
        </w:rPr>
        <w:t xml:space="preserve"> Плана контрольных мероприятий Управления на 2026 год, утвержденного руководителем 18 декабря 2025 г., (с изменениями)</w:t>
      </w:r>
      <w:r w:rsidR="0040709E">
        <w:rPr>
          <w:sz w:val="28"/>
          <w:szCs w:val="28"/>
        </w:rPr>
        <w:t xml:space="preserve">, в </w:t>
      </w:r>
      <w:r w:rsidR="0040709E" w:rsidRPr="0040709E">
        <w:rPr>
          <w:sz w:val="28"/>
          <w:szCs w:val="28"/>
        </w:rPr>
        <w:t>Федеральном государственном бюджетном учреждении здравоохранения «Медико-санитарная часть № 72 Федерального медико-биологического агентства»</w:t>
      </w:r>
      <w:r w:rsidR="0040709E">
        <w:rPr>
          <w:sz w:val="28"/>
          <w:szCs w:val="28"/>
        </w:rPr>
        <w:t xml:space="preserve">, </w:t>
      </w:r>
      <w:r w:rsidR="00EC587E">
        <w:rPr>
          <w:sz w:val="28"/>
          <w:szCs w:val="28"/>
        </w:rPr>
        <w:br/>
      </w:r>
      <w:bookmarkStart w:id="0" w:name="_GoBack"/>
      <w:bookmarkEnd w:id="0"/>
      <w:r w:rsidR="0040709E">
        <w:rPr>
          <w:sz w:val="28"/>
          <w:szCs w:val="28"/>
        </w:rPr>
        <w:t xml:space="preserve">в </w:t>
      </w:r>
      <w:r w:rsidR="0040709E" w:rsidRPr="0040709E">
        <w:rPr>
          <w:sz w:val="28"/>
          <w:szCs w:val="28"/>
        </w:rPr>
        <w:t>Федеральном государственном учреждении здравоохранения «Клиническая больница № 71 Федерального медико-биологического агентства»</w:t>
      </w:r>
      <w:r w:rsidR="0040709E">
        <w:rPr>
          <w:sz w:val="28"/>
          <w:szCs w:val="28"/>
        </w:rPr>
        <w:t>.</w:t>
      </w:r>
    </w:p>
    <w:p w:rsidR="002B1202" w:rsidRDefault="00C518B3">
      <w:pPr>
        <w:pStyle w:val="25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Результаты </w:t>
      </w:r>
      <w:r>
        <w:rPr>
          <w:sz w:val="28"/>
          <w:szCs w:val="28"/>
          <w:lang w:eastAsia="ar-SA"/>
        </w:rPr>
        <w:t>контрольных мероприятий</w:t>
      </w:r>
      <w:r>
        <w:rPr>
          <w:sz w:val="28"/>
          <w:szCs w:val="28"/>
        </w:rPr>
        <w:t xml:space="preserve"> подлежат рассмотрению </w:t>
      </w:r>
      <w:r>
        <w:rPr>
          <w:sz w:val="28"/>
          <w:szCs w:val="28"/>
        </w:rPr>
        <w:br/>
        <w:t>на заседании Контрольной комиссии Управления.</w:t>
      </w:r>
    </w:p>
    <w:sectPr w:rsidR="002B1202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2888" w:rsidRDefault="001A2888">
      <w:r>
        <w:separator/>
      </w:r>
    </w:p>
  </w:endnote>
  <w:endnote w:type="continuationSeparator" w:id="0">
    <w:p w:rsidR="001A2888" w:rsidRDefault="001A2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2888" w:rsidRDefault="001A2888">
      <w:r>
        <w:separator/>
      </w:r>
    </w:p>
  </w:footnote>
  <w:footnote w:type="continuationSeparator" w:id="0">
    <w:p w:rsidR="001A2888" w:rsidRDefault="001A28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EndPr/>
    <w:sdtContent>
      <w:p w:rsidR="002B1202" w:rsidRDefault="00C518B3">
        <w:pPr>
          <w:pStyle w:val="a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709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D451DE"/>
    <w:multiLevelType w:val="multilevel"/>
    <w:tmpl w:val="94200C46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1" w15:restartNumberingAfterBreak="0">
    <w:nsid w:val="4DA60DE1"/>
    <w:multiLevelType w:val="hybridMultilevel"/>
    <w:tmpl w:val="54F24732"/>
    <w:lvl w:ilvl="0" w:tplc="BA98DC6C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97E82620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135287EE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1FF8C5B0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AC28181E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A0D69AB0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CA686E80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A3C8D98A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2B2A5DAE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" w15:restartNumberingAfterBreak="0">
    <w:nsid w:val="792A03D6"/>
    <w:multiLevelType w:val="hybridMultilevel"/>
    <w:tmpl w:val="98A68A14"/>
    <w:lvl w:ilvl="0" w:tplc="9FFE3F38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A792FA2C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15E4283C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62ACD0E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28B88558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2A3487D2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1EC6D67C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D96CA12E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6E01146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202"/>
    <w:rsid w:val="001A2888"/>
    <w:rsid w:val="002B1202"/>
    <w:rsid w:val="0040709E"/>
    <w:rsid w:val="00523094"/>
    <w:rsid w:val="00612A1C"/>
    <w:rsid w:val="00613813"/>
    <w:rsid w:val="00B72C96"/>
    <w:rsid w:val="00BD0EB7"/>
    <w:rsid w:val="00C518B3"/>
    <w:rsid w:val="00EC587E"/>
    <w:rsid w:val="00ED6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05B12C-7916-4A20-967E-648FECAAE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table" w:styleId="af5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3">
    <w:name w:val="Знак1 Знак Знак Знак"/>
    <w:basedOn w:val="a"/>
    <w:next w:val="a"/>
    <w:semiHidden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f6">
    <w:name w:val="Знак"/>
    <w:basedOn w:val="a"/>
    <w:next w:val="a"/>
    <w:semiHidden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7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FontStyle14">
    <w:name w:val="Font Style14"/>
    <w:rPr>
      <w:rFonts w:ascii="Times New Roman" w:hAnsi="Times New Roman" w:cs="Times New Roman"/>
      <w:sz w:val="26"/>
      <w:szCs w:val="26"/>
    </w:rPr>
  </w:style>
  <w:style w:type="character" w:customStyle="1" w:styleId="af8">
    <w:name w:val="Основной текст Знак"/>
    <w:link w:val="af9"/>
    <w:rPr>
      <w:sz w:val="26"/>
      <w:szCs w:val="26"/>
      <w:lang w:bidi="ar-SA"/>
    </w:rPr>
  </w:style>
  <w:style w:type="paragraph" w:styleId="af9">
    <w:name w:val="Body Text"/>
    <w:basedOn w:val="a"/>
    <w:link w:val="af8"/>
    <w:pPr>
      <w:shd w:val="clear" w:color="auto" w:fill="FFFFFF"/>
      <w:spacing w:before="900" w:line="475" w:lineRule="exact"/>
      <w:jc w:val="both"/>
    </w:pPr>
    <w:rPr>
      <w:sz w:val="26"/>
      <w:szCs w:val="26"/>
    </w:rPr>
  </w:style>
  <w:style w:type="character" w:customStyle="1" w:styleId="230">
    <w:name w:val="Основной текст (2)3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0">
    <w:name w:val="Основной текст (2)2"/>
    <w:rPr>
      <w:rFonts w:ascii="Times New Roman" w:hAnsi="Times New Roman" w:cs="Times New Roman"/>
      <w:b/>
      <w:bCs/>
      <w:spacing w:val="0"/>
      <w:sz w:val="26"/>
      <w:szCs w:val="26"/>
    </w:rPr>
  </w:style>
  <w:style w:type="paragraph" w:styleId="afa">
    <w:name w:val="Body Text Indent"/>
    <w:basedOn w:val="a"/>
    <w:link w:val="afb"/>
    <w:pPr>
      <w:spacing w:after="120"/>
      <w:ind w:left="283"/>
    </w:pPr>
  </w:style>
  <w:style w:type="character" w:customStyle="1" w:styleId="afb">
    <w:name w:val="Основной текст с отступом Знак"/>
    <w:basedOn w:val="a0"/>
    <w:link w:val="afa"/>
    <w:rPr>
      <w:sz w:val="24"/>
      <w:szCs w:val="24"/>
    </w:rPr>
  </w:style>
  <w:style w:type="character" w:styleId="afc">
    <w:name w:val="Hyperlink"/>
    <w:uiPriority w:val="99"/>
    <w:unhideWhenUsed/>
    <w:rPr>
      <w:color w:val="0000FF"/>
      <w:u w:val="single"/>
    </w:rPr>
  </w:style>
  <w:style w:type="paragraph" w:styleId="afd">
    <w:name w:val="header"/>
    <w:basedOn w:val="a"/>
    <w:link w:val="afe"/>
    <w:uiPriority w:val="99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rPr>
      <w:sz w:val="24"/>
      <w:szCs w:val="24"/>
    </w:rPr>
  </w:style>
  <w:style w:type="paragraph" w:styleId="aff">
    <w:name w:val="footer"/>
    <w:basedOn w:val="a"/>
    <w:link w:val="aff0"/>
    <w:pPr>
      <w:tabs>
        <w:tab w:val="center" w:pos="4677"/>
        <w:tab w:val="right" w:pos="9355"/>
      </w:tabs>
    </w:pPr>
  </w:style>
  <w:style w:type="character" w:customStyle="1" w:styleId="aff0">
    <w:name w:val="Нижний колонтитул Знак"/>
    <w:basedOn w:val="a0"/>
    <w:link w:val="aff"/>
    <w:rPr>
      <w:sz w:val="24"/>
      <w:szCs w:val="24"/>
    </w:rPr>
  </w:style>
  <w:style w:type="character" w:customStyle="1" w:styleId="aff1">
    <w:name w:val="Основной текст_"/>
    <w:link w:val="25"/>
    <w:rPr>
      <w:sz w:val="26"/>
      <w:szCs w:val="26"/>
      <w:shd w:val="clear" w:color="auto" w:fill="FFFFFF"/>
    </w:rPr>
  </w:style>
  <w:style w:type="paragraph" w:customStyle="1" w:styleId="25">
    <w:name w:val="Основной текст2"/>
    <w:basedOn w:val="a"/>
    <w:link w:val="aff1"/>
    <w:pPr>
      <w:shd w:val="clear" w:color="auto" w:fill="FFFFFF"/>
      <w:spacing w:after="1080" w:line="0" w:lineRule="atLeast"/>
    </w:pPr>
    <w:rPr>
      <w:sz w:val="26"/>
      <w:szCs w:val="26"/>
    </w:rPr>
  </w:style>
  <w:style w:type="character" w:customStyle="1" w:styleId="fontstyle01">
    <w:name w:val="fontstyle01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docdata">
    <w:name w:val="docdata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1017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Гусева Наталья Владимировна</cp:lastModifiedBy>
  <cp:revision>6</cp:revision>
  <dcterms:created xsi:type="dcterms:W3CDTF">2026-08-24T05:20:00Z</dcterms:created>
  <dcterms:modified xsi:type="dcterms:W3CDTF">2026-08-28T07:35:00Z</dcterms:modified>
</cp:coreProperties>
</file>