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DC7" w:rsidRPr="00403DC7" w:rsidRDefault="00403DC7" w:rsidP="00403DC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03DC7">
        <w:rPr>
          <w:rFonts w:ascii="Times New Roman" w:hAnsi="Times New Roman"/>
          <w:b/>
          <w:sz w:val="28"/>
          <w:szCs w:val="28"/>
        </w:rPr>
        <w:t xml:space="preserve">Состав Комитета </w:t>
      </w:r>
    </w:p>
    <w:p w:rsidR="00403DC7" w:rsidRPr="00403DC7" w:rsidRDefault="00403DC7" w:rsidP="00403DC7">
      <w:pPr>
        <w:jc w:val="center"/>
        <w:rPr>
          <w:rFonts w:ascii="Times New Roman" w:hAnsi="Times New Roman"/>
          <w:b/>
          <w:sz w:val="28"/>
          <w:szCs w:val="28"/>
        </w:rPr>
      </w:pPr>
      <w:r w:rsidRPr="00403DC7">
        <w:rPr>
          <w:rFonts w:ascii="Times New Roman" w:hAnsi="Times New Roman"/>
          <w:b/>
          <w:sz w:val="28"/>
          <w:szCs w:val="28"/>
        </w:rPr>
        <w:t>Управления Федерального казначейства по Челябинской области</w:t>
      </w:r>
    </w:p>
    <w:p w:rsidR="00403DC7" w:rsidRPr="00403DC7" w:rsidRDefault="00403DC7" w:rsidP="00403DC7">
      <w:pPr>
        <w:jc w:val="center"/>
        <w:rPr>
          <w:rFonts w:ascii="Times New Roman" w:hAnsi="Times New Roman"/>
          <w:b/>
          <w:sz w:val="28"/>
          <w:szCs w:val="28"/>
        </w:rPr>
      </w:pPr>
      <w:r w:rsidRPr="00403DC7">
        <w:rPr>
          <w:rFonts w:ascii="Times New Roman" w:hAnsi="Times New Roman"/>
          <w:b/>
          <w:sz w:val="28"/>
          <w:szCs w:val="28"/>
        </w:rPr>
        <w:t>по внутреннему контролю и внутреннему аудиту</w:t>
      </w:r>
    </w:p>
    <w:p w:rsidR="00403DC7" w:rsidRPr="00403DC7" w:rsidRDefault="00403DC7" w:rsidP="00403DC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03DC7" w:rsidRPr="00403DC7" w:rsidRDefault="00403DC7" w:rsidP="00403DC7">
      <w:pPr>
        <w:jc w:val="center"/>
        <w:rPr>
          <w:rFonts w:ascii="Times New Roman" w:hAnsi="Times New Roman"/>
          <w:sz w:val="28"/>
          <w:szCs w:val="28"/>
        </w:rPr>
      </w:pPr>
    </w:p>
    <w:p w:rsidR="00403DC7" w:rsidRPr="00403DC7" w:rsidRDefault="00403DC7" w:rsidP="00403DC7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03DC7">
        <w:rPr>
          <w:rFonts w:ascii="Times New Roman" w:hAnsi="Times New Roman"/>
          <w:color w:val="000000"/>
          <w:sz w:val="28"/>
          <w:szCs w:val="28"/>
        </w:rPr>
        <w:t xml:space="preserve">На основании приказа Управления Федерального казначейства по Челябинской области от </w:t>
      </w:r>
      <w:r w:rsidRPr="00403DC7">
        <w:rPr>
          <w:rFonts w:ascii="Times New Roman" w:hAnsi="Times New Roman"/>
          <w:color w:val="000000"/>
          <w:sz w:val="28"/>
          <w:szCs w:val="28"/>
        </w:rPr>
        <w:t>30</w:t>
      </w:r>
      <w:r w:rsidRPr="00403DC7">
        <w:rPr>
          <w:rFonts w:ascii="Times New Roman" w:hAnsi="Times New Roman"/>
          <w:color w:val="000000"/>
          <w:sz w:val="28"/>
          <w:szCs w:val="28"/>
        </w:rPr>
        <w:t>.</w:t>
      </w:r>
      <w:r w:rsidRPr="00403DC7">
        <w:rPr>
          <w:rFonts w:ascii="Times New Roman" w:hAnsi="Times New Roman"/>
          <w:color w:val="000000"/>
          <w:sz w:val="28"/>
          <w:szCs w:val="28"/>
        </w:rPr>
        <w:t>03</w:t>
      </w:r>
      <w:r w:rsidRPr="00403DC7">
        <w:rPr>
          <w:rFonts w:ascii="Times New Roman" w:hAnsi="Times New Roman"/>
          <w:color w:val="000000"/>
          <w:sz w:val="28"/>
          <w:szCs w:val="28"/>
        </w:rPr>
        <w:t>.202</w:t>
      </w:r>
      <w:r w:rsidRPr="00403DC7">
        <w:rPr>
          <w:rFonts w:ascii="Times New Roman" w:hAnsi="Times New Roman"/>
          <w:color w:val="000000"/>
          <w:sz w:val="28"/>
          <w:szCs w:val="28"/>
        </w:rPr>
        <w:t>6</w:t>
      </w:r>
      <w:r w:rsidRPr="00403DC7">
        <w:rPr>
          <w:rFonts w:ascii="Times New Roman" w:hAnsi="Times New Roman"/>
          <w:color w:val="000000"/>
          <w:sz w:val="28"/>
          <w:szCs w:val="28"/>
        </w:rPr>
        <w:t xml:space="preserve"> № </w:t>
      </w:r>
      <w:r w:rsidRPr="00403DC7">
        <w:rPr>
          <w:rFonts w:ascii="Times New Roman" w:hAnsi="Times New Roman"/>
          <w:color w:val="000000"/>
          <w:sz w:val="28"/>
          <w:szCs w:val="28"/>
        </w:rPr>
        <w:t>104</w:t>
      </w:r>
      <w:r w:rsidRPr="00403DC7">
        <w:rPr>
          <w:rFonts w:ascii="Times New Roman" w:hAnsi="Times New Roman"/>
          <w:color w:val="000000"/>
          <w:sz w:val="28"/>
          <w:szCs w:val="28"/>
        </w:rPr>
        <w:t xml:space="preserve"> внесены изменения в состав Комитета Управления Федерального казначейства по Челябинской области по внутреннему контролю и внутреннему аудиту:</w:t>
      </w:r>
    </w:p>
    <w:p w:rsidR="00E313BF" w:rsidRDefault="00E313B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5267"/>
      </w:tblGrid>
      <w:tr w:rsidR="00E313BF">
        <w:trPr>
          <w:trHeight w:val="1715"/>
        </w:trPr>
        <w:tc>
          <w:tcPr>
            <w:tcW w:w="4248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Казакова Ольга Викторовна</w:t>
            </w:r>
          </w:p>
          <w:p w:rsidR="00E313BF" w:rsidRDefault="00E313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313BF" w:rsidRDefault="00E313B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67" w:type="dxa"/>
          </w:tcPr>
          <w:p w:rsidR="00E313BF" w:rsidRDefault="00FA568E">
            <w:pPr>
              <w:tabs>
                <w:tab w:val="left" w:pos="1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 председатель Комитета Управления Федерального казначейства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по Челябинской области по внутреннему контролю и внутреннему аудиту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(далее – Комитет), заместитель руководителя;</w:t>
            </w:r>
          </w:p>
        </w:tc>
      </w:tr>
      <w:tr w:rsidR="00E313BF">
        <w:trPr>
          <w:trHeight w:val="637"/>
        </w:trPr>
        <w:tc>
          <w:tcPr>
            <w:tcW w:w="4248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Лутаенко Светлана Николаевна</w:t>
            </w:r>
          </w:p>
        </w:tc>
        <w:tc>
          <w:tcPr>
            <w:tcW w:w="5267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 заместитель председателя Комитета, 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руководителя;</w:t>
            </w:r>
          </w:p>
        </w:tc>
      </w:tr>
      <w:tr w:rsidR="00E313BF">
        <w:tc>
          <w:tcPr>
            <w:tcW w:w="4248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Гиске Наталья Константиновна</w:t>
            </w:r>
          </w:p>
        </w:tc>
        <w:tc>
          <w:tcPr>
            <w:tcW w:w="5267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секретарь Комитета,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отдела внутреннего контроля и аудита;</w:t>
            </w:r>
          </w:p>
        </w:tc>
      </w:tr>
      <w:tr w:rsidR="00E313BF">
        <w:tc>
          <w:tcPr>
            <w:tcW w:w="4248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Татьяна Николаевна</w:t>
            </w:r>
          </w:p>
        </w:tc>
        <w:tc>
          <w:tcPr>
            <w:tcW w:w="5267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исполняющий обязанности секретаря Комитета в его отсутствие,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казначей отдела внутреннего контроля и аудита.</w:t>
            </w:r>
          </w:p>
        </w:tc>
      </w:tr>
      <w:tr w:rsidR="00E313BF">
        <w:tc>
          <w:tcPr>
            <w:tcW w:w="4248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Комитета:</w:t>
            </w:r>
          </w:p>
        </w:tc>
        <w:tc>
          <w:tcPr>
            <w:tcW w:w="5267" w:type="dxa"/>
          </w:tcPr>
          <w:p w:rsidR="00E313BF" w:rsidRDefault="00E313B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13BF">
        <w:tc>
          <w:tcPr>
            <w:tcW w:w="4248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Анопина Татьяна Владимировна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Кукушкина Ольга Михайловна </w:t>
            </w:r>
          </w:p>
        </w:tc>
        <w:tc>
          <w:tcPr>
            <w:tcW w:w="5267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заместитель руководителя;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заместитель руководителя;</w:t>
            </w:r>
          </w:p>
        </w:tc>
      </w:tr>
      <w:tr w:rsidR="00E313BF">
        <w:trPr>
          <w:trHeight w:val="983"/>
        </w:trPr>
        <w:tc>
          <w:tcPr>
            <w:tcW w:w="4248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Югатова Марина Викторовна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Аралова Заря Муратовна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Баданина Юлия Алексеевна </w:t>
            </w:r>
          </w:p>
          <w:p w:rsidR="00E313BF" w:rsidRDefault="00E313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313BF" w:rsidRDefault="00E313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Бородина Вера Яковлевна</w:t>
            </w:r>
          </w:p>
          <w:p w:rsidR="00E313BF" w:rsidRDefault="00E313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313BF" w:rsidRDefault="00E313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Дудина Татьяна Евгеньевна</w:t>
            </w:r>
          </w:p>
        </w:tc>
        <w:tc>
          <w:tcPr>
            <w:tcW w:w="5267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заместитель руководителя;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начальник юридического отдела;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начальник отдела бюджетного учета и отчетности по операциям бюджетов – главный бухгалтер;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исполняющий обязанности начальника отдела кассового обслуживания исполнения бюджетов;</w:t>
            </w:r>
          </w:p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начальник отдела расходов;</w:t>
            </w:r>
          </w:p>
        </w:tc>
      </w:tr>
      <w:tr w:rsidR="00E313BF">
        <w:tc>
          <w:tcPr>
            <w:tcW w:w="4248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Шошина Любовь Николаевна</w:t>
            </w:r>
          </w:p>
          <w:p w:rsidR="00E313BF" w:rsidRDefault="00E313B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67" w:type="dxa"/>
          </w:tcPr>
          <w:p w:rsidR="00E313BF" w:rsidRDefault="00FA56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 начальник отдела внутреннего контроля и аудита.</w:t>
            </w:r>
          </w:p>
        </w:tc>
      </w:tr>
    </w:tbl>
    <w:p w:rsidR="00E313BF" w:rsidRDefault="00E313BF">
      <w:pPr>
        <w:rPr>
          <w:rFonts w:ascii="Times New Roman" w:hAnsi="Times New Roman"/>
          <w:sz w:val="28"/>
          <w:szCs w:val="28"/>
        </w:rPr>
      </w:pPr>
    </w:p>
    <w:sectPr w:rsidR="00E313BF">
      <w:headerReference w:type="even" r:id="rId6"/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11C" w:rsidRDefault="0084011C">
      <w:r>
        <w:separator/>
      </w:r>
    </w:p>
  </w:endnote>
  <w:endnote w:type="continuationSeparator" w:id="0">
    <w:p w:rsidR="0084011C" w:rsidRDefault="00840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11C" w:rsidRDefault="0084011C">
      <w:r>
        <w:separator/>
      </w:r>
    </w:p>
  </w:footnote>
  <w:footnote w:type="continuationSeparator" w:id="0">
    <w:p w:rsidR="0084011C" w:rsidRDefault="00840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13BF" w:rsidRDefault="00FA568E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E313BF" w:rsidRDefault="00E313BF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13BF" w:rsidRDefault="00FA568E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403DC7">
      <w:rPr>
        <w:rStyle w:val="afa"/>
        <w:noProof/>
      </w:rPr>
      <w:t>2</w:t>
    </w:r>
    <w:r>
      <w:rPr>
        <w:rStyle w:val="afa"/>
      </w:rPr>
      <w:fldChar w:fldCharType="end"/>
    </w:r>
  </w:p>
  <w:p w:rsidR="00E313BF" w:rsidRDefault="00E313BF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3BF"/>
    <w:rsid w:val="00403DC7"/>
    <w:rsid w:val="0084011C"/>
    <w:rsid w:val="00B4650E"/>
    <w:rsid w:val="00E313BF"/>
    <w:rsid w:val="00FA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0F50C-C2C4-45C0-8C6D-6D90C6AFE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widowControl/>
      <w:tabs>
        <w:tab w:val="center" w:pos="4677"/>
        <w:tab w:val="right" w:pos="9355"/>
      </w:tabs>
    </w:pPr>
    <w:rPr>
      <w:rFonts w:ascii="Times New Roman" w:hAnsi="Times New Roman"/>
      <w:sz w:val="20"/>
      <w:szCs w:val="20"/>
    </w:rPr>
  </w:style>
  <w:style w:type="character" w:customStyle="1" w:styleId="af9">
    <w:name w:val="Верхний колонтитул Знак"/>
    <w:link w:val="af8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styleId="afa">
    <w:name w:val="page number"/>
    <w:uiPriority w:val="99"/>
    <w:rPr>
      <w:rFonts w:cs="Times New Roman"/>
    </w:rPr>
  </w:style>
  <w:style w:type="table" w:styleId="afb">
    <w:name w:val="Table Grid"/>
    <w:basedOn w:val="a1"/>
    <w:uiPriority w:val="5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6900</Company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DegtyarevaEV</dc:creator>
  <cp:keywords/>
  <dc:description/>
  <cp:lastModifiedBy>Гиске Наталья Константиновна</cp:lastModifiedBy>
  <cp:revision>3</cp:revision>
  <dcterms:created xsi:type="dcterms:W3CDTF">2026-03-31T04:13:00Z</dcterms:created>
  <dcterms:modified xsi:type="dcterms:W3CDTF">2026-03-31T05:10:00Z</dcterms:modified>
</cp:coreProperties>
</file>