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705EDE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FD45F4">
        <w:rPr>
          <w:sz w:val="28"/>
          <w:szCs w:val="28"/>
        </w:rPr>
        <w:t>1</w:t>
      </w:r>
      <w:r w:rsidR="00C05AFC">
        <w:rPr>
          <w:sz w:val="28"/>
          <w:szCs w:val="28"/>
        </w:rPr>
        <w:t>9-20</w:t>
      </w:r>
      <w:r w:rsidR="00F94F17">
        <w:rPr>
          <w:sz w:val="28"/>
          <w:szCs w:val="28"/>
        </w:rPr>
        <w:t xml:space="preserve"> </w:t>
      </w:r>
      <w:r w:rsidR="00F13931">
        <w:rPr>
          <w:sz w:val="28"/>
          <w:szCs w:val="28"/>
        </w:rPr>
        <w:t>июня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705EDE">
        <w:rPr>
          <w:sz w:val="28"/>
          <w:szCs w:val="28"/>
        </w:rPr>
        <w:t>5</w:t>
      </w:r>
      <w:r w:rsidR="00F5601F">
        <w:rPr>
          <w:sz w:val="28"/>
          <w:szCs w:val="28"/>
        </w:rPr>
        <w:t xml:space="preserve"> года завершен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7C5465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7C5465">
        <w:rPr>
          <w:sz w:val="28"/>
          <w:szCs w:val="28"/>
        </w:rPr>
        <w:t xml:space="preserve"> </w:t>
      </w:r>
      <w:r w:rsidR="00FD45F4">
        <w:rPr>
          <w:sz w:val="28"/>
          <w:szCs w:val="28"/>
        </w:rPr>
        <w:br/>
      </w:r>
      <w:r w:rsidR="00705EDE">
        <w:rPr>
          <w:sz w:val="28"/>
          <w:szCs w:val="28"/>
        </w:rPr>
        <w:t>и</w:t>
      </w:r>
      <w:r w:rsidR="007C5465">
        <w:rPr>
          <w:sz w:val="28"/>
          <w:szCs w:val="28"/>
        </w:rPr>
        <w:t xml:space="preserve"> заключением</w:t>
      </w:r>
      <w:r w:rsidR="00705EDE">
        <w:rPr>
          <w:sz w:val="28"/>
          <w:szCs w:val="28"/>
        </w:rPr>
        <w:t>:</w:t>
      </w:r>
    </w:p>
    <w:p w:rsidR="00705EDE" w:rsidRDefault="00705EDE" w:rsidP="007C5465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</w:t>
      </w:r>
      <w:r w:rsidR="004462F9">
        <w:rPr>
          <w:sz w:val="28"/>
          <w:szCs w:val="28"/>
        </w:rPr>
        <w:t> </w:t>
      </w:r>
      <w:r w:rsidR="007F2FF4">
        <w:rPr>
          <w:sz w:val="28"/>
          <w:szCs w:val="28"/>
        </w:rPr>
        <w:t>плановая выездная проверка</w:t>
      </w:r>
      <w:r w:rsidR="007F2FF4" w:rsidRPr="00331C99">
        <w:rPr>
          <w:sz w:val="28"/>
          <w:szCs w:val="28"/>
        </w:rPr>
        <w:t xml:space="preserve"> </w:t>
      </w:r>
      <w:r w:rsidR="00FA4843">
        <w:rPr>
          <w:sz w:val="28"/>
          <w:szCs w:val="28"/>
        </w:rPr>
        <w:t>осуществления расходов федерального бюджета, предоставляемых на софинансирование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</w:r>
      <w:r w:rsidR="003C473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A4843">
        <w:rPr>
          <w:sz w:val="28"/>
          <w:szCs w:val="28"/>
        </w:rPr>
        <w:br/>
      </w:r>
      <w:r w:rsidR="00F94F17">
        <w:rPr>
          <w:sz w:val="28"/>
          <w:szCs w:val="28"/>
        </w:rPr>
        <w:t>за 20</w:t>
      </w:r>
      <w:r w:rsidR="00FD45F4">
        <w:rPr>
          <w:sz w:val="28"/>
          <w:szCs w:val="28"/>
        </w:rPr>
        <w:t>2</w:t>
      </w:r>
      <w:r w:rsidR="00FA4843">
        <w:rPr>
          <w:sz w:val="28"/>
          <w:szCs w:val="28"/>
        </w:rPr>
        <w:t>3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FD45F4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FD45F4">
        <w:rPr>
          <w:sz w:val="28"/>
          <w:szCs w:val="28"/>
        </w:rPr>
        <w:t>5</w:t>
      </w:r>
      <w:r w:rsidR="00F94F17">
        <w:rPr>
          <w:sz w:val="28"/>
          <w:szCs w:val="28"/>
        </w:rPr>
        <w:t xml:space="preserve"> год</w:t>
      </w:r>
      <w:r w:rsidR="00FD45F4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FA4843">
        <w:rPr>
          <w:sz w:val="28"/>
          <w:szCs w:val="28"/>
          <w:lang w:eastAsia="ar-SA"/>
        </w:rPr>
        <w:br/>
      </w:r>
      <w:r w:rsidR="003C4737" w:rsidRPr="003C4737">
        <w:rPr>
          <w:sz w:val="28"/>
          <w:szCs w:val="28"/>
        </w:rPr>
        <w:t xml:space="preserve">с пунктом </w:t>
      </w:r>
      <w:r w:rsidR="00FA4843">
        <w:rPr>
          <w:sz w:val="28"/>
          <w:szCs w:val="28"/>
        </w:rPr>
        <w:t>15</w:t>
      </w:r>
      <w:r w:rsidR="003C4737" w:rsidRPr="003C4737">
        <w:rPr>
          <w:sz w:val="28"/>
          <w:szCs w:val="28"/>
        </w:rPr>
        <w:t xml:space="preserve"> Плана контрольных мероприятий Управления </w:t>
      </w:r>
      <w:r w:rsidR="007C5465" w:rsidRPr="00696F76">
        <w:rPr>
          <w:rFonts w:eastAsia="Calibri"/>
          <w:sz w:val="28"/>
          <w:szCs w:val="28"/>
        </w:rPr>
        <w:t>на 2025 год, утвержденного руководителем 12 декабря 2024 г.,</w:t>
      </w:r>
      <w:r w:rsidR="00FD45F4">
        <w:rPr>
          <w:rFonts w:eastAsia="Calibri"/>
          <w:sz w:val="28"/>
          <w:szCs w:val="28"/>
        </w:rPr>
        <w:t xml:space="preserve"> </w:t>
      </w:r>
      <w:r w:rsidR="007C5465" w:rsidRPr="00696F76">
        <w:rPr>
          <w:rFonts w:eastAsia="Calibri"/>
          <w:sz w:val="28"/>
          <w:szCs w:val="28"/>
        </w:rPr>
        <w:t>(с изменениями)</w:t>
      </w:r>
      <w:r w:rsidR="00E7236B">
        <w:rPr>
          <w:sz w:val="28"/>
          <w:szCs w:val="28"/>
          <w:lang w:eastAsia="ar-SA"/>
        </w:rPr>
        <w:t xml:space="preserve">, </w:t>
      </w:r>
      <w:r w:rsidR="00FD45F4">
        <w:rPr>
          <w:sz w:val="28"/>
          <w:szCs w:val="28"/>
          <w:lang w:eastAsia="ar-SA"/>
        </w:rPr>
        <w:br/>
      </w:r>
      <w:r w:rsidR="00F94F17">
        <w:rPr>
          <w:sz w:val="28"/>
          <w:szCs w:val="28"/>
          <w:lang w:eastAsia="ar-SA"/>
        </w:rPr>
        <w:t xml:space="preserve">в </w:t>
      </w:r>
      <w:r w:rsidR="00FA4843">
        <w:rPr>
          <w:sz w:val="28"/>
          <w:szCs w:val="28"/>
        </w:rPr>
        <w:t>Управлении по делам молодежи Администрации города Челябинска</w:t>
      </w:r>
      <w:r>
        <w:rPr>
          <w:rFonts w:eastAsia="Calibri"/>
          <w:sz w:val="28"/>
          <w:szCs w:val="28"/>
        </w:rPr>
        <w:t>;</w:t>
      </w:r>
    </w:p>
    <w:p w:rsidR="00705EDE" w:rsidRDefault="00705EDE" w:rsidP="00705EDE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4462F9">
        <w:rPr>
          <w:rFonts w:eastAsia="Calibri"/>
          <w:sz w:val="28"/>
          <w:szCs w:val="28"/>
        </w:rPr>
        <w:t> </w:t>
      </w:r>
      <w:r w:rsidR="007C5465">
        <w:rPr>
          <w:rFonts w:eastAsia="Calibri"/>
          <w:sz w:val="28"/>
          <w:szCs w:val="28"/>
        </w:rPr>
        <w:t>в</w:t>
      </w:r>
      <w:r w:rsidR="007C5465" w:rsidRPr="00662026">
        <w:rPr>
          <w:sz w:val="28"/>
          <w:szCs w:val="28"/>
          <w:lang w:eastAsia="ar-SA"/>
        </w:rPr>
        <w:t xml:space="preserve">неплановое выездное обследование по теме: </w:t>
      </w:r>
      <w:r w:rsidR="00FA4843" w:rsidRPr="009509F7">
        <w:rPr>
          <w:sz w:val="28"/>
          <w:szCs w:val="28"/>
        </w:rPr>
        <w:t>«Оценка экономической эффективности финансовых средств, направленных на подключение газоиспользующего оборудования к сетям газораспределения в рамках догазификации</w:t>
      </w:r>
      <w:r w:rsidR="007C5465" w:rsidRPr="00662026">
        <w:rPr>
          <w:sz w:val="28"/>
          <w:szCs w:val="28"/>
          <w:lang w:eastAsia="ar-SA"/>
        </w:rPr>
        <w:t>»</w:t>
      </w:r>
      <w:r>
        <w:rPr>
          <w:sz w:val="28"/>
          <w:szCs w:val="28"/>
        </w:rPr>
        <w:t xml:space="preserve">, </w:t>
      </w:r>
      <w:r w:rsidR="007F2FF4">
        <w:rPr>
          <w:sz w:val="28"/>
          <w:szCs w:val="28"/>
        </w:rPr>
        <w:t xml:space="preserve">за </w:t>
      </w:r>
      <w:r w:rsidR="00FA4843">
        <w:rPr>
          <w:sz w:val="28"/>
          <w:szCs w:val="28"/>
        </w:rPr>
        <w:t xml:space="preserve">2022 - </w:t>
      </w:r>
      <w:r w:rsidR="007F2FF4">
        <w:rPr>
          <w:sz w:val="28"/>
          <w:szCs w:val="28"/>
        </w:rPr>
        <w:t>202</w:t>
      </w:r>
      <w:r w:rsidR="002C481E">
        <w:rPr>
          <w:sz w:val="28"/>
          <w:szCs w:val="28"/>
        </w:rPr>
        <w:t>4</w:t>
      </w:r>
      <w:r w:rsidR="007F2FF4">
        <w:rPr>
          <w:sz w:val="28"/>
          <w:szCs w:val="28"/>
        </w:rPr>
        <w:t xml:space="preserve"> год</w:t>
      </w:r>
      <w:r w:rsidR="00FA4843">
        <w:rPr>
          <w:sz w:val="28"/>
          <w:szCs w:val="28"/>
        </w:rPr>
        <w:t>ы</w:t>
      </w:r>
      <w:r>
        <w:rPr>
          <w:sz w:val="28"/>
          <w:szCs w:val="28"/>
        </w:rPr>
        <w:t>,</w:t>
      </w:r>
      <w:r w:rsidRPr="00F94F1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проведенн</w:t>
      </w:r>
      <w:r w:rsidR="002C481E">
        <w:rPr>
          <w:sz w:val="28"/>
          <w:szCs w:val="28"/>
        </w:rPr>
        <w:t>ое</w:t>
      </w:r>
      <w:r>
        <w:rPr>
          <w:sz w:val="28"/>
          <w:szCs w:val="28"/>
        </w:rPr>
        <w:t xml:space="preserve"> </w:t>
      </w:r>
      <w:r w:rsidR="00FA4843" w:rsidRPr="009509F7">
        <w:rPr>
          <w:sz w:val="28"/>
          <w:szCs w:val="28"/>
        </w:rPr>
        <w:t>в Акционерном обществе «Челябинскгоргаз»</w:t>
      </w:r>
      <w:r w:rsidR="002C481E">
        <w:rPr>
          <w:sz w:val="28"/>
          <w:szCs w:val="28"/>
          <w:lang w:eastAsia="ar-SA"/>
        </w:rPr>
        <w:t>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 w:rsidR="002C481E">
        <w:rPr>
          <w:sz w:val="28"/>
          <w:szCs w:val="28"/>
          <w:lang w:eastAsia="ar-SA"/>
        </w:rPr>
        <w:t>контрольных мероприятий</w:t>
      </w:r>
      <w:r w:rsidRPr="00805138">
        <w:rPr>
          <w:sz w:val="28"/>
          <w:szCs w:val="28"/>
        </w:rPr>
        <w:t xml:space="preserve"> подлежат рассмотрению </w:t>
      </w:r>
      <w:r w:rsidR="002C481E"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</w:t>
      </w:r>
      <w:bookmarkStart w:id="0" w:name="_GoBack"/>
      <w:bookmarkEnd w:id="0"/>
      <w:r w:rsidRPr="00805138">
        <w:rPr>
          <w:sz w:val="28"/>
          <w:szCs w:val="28"/>
        </w:rPr>
        <w:t>ой комиссии Управления.</w:t>
      </w: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696" w:rsidRDefault="00965696" w:rsidP="00993F57">
      <w:r>
        <w:separator/>
      </w:r>
    </w:p>
  </w:endnote>
  <w:endnote w:type="continuationSeparator" w:id="0">
    <w:p w:rsidR="00965696" w:rsidRDefault="00965696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696" w:rsidRDefault="00965696" w:rsidP="00993F57">
      <w:r>
        <w:separator/>
      </w:r>
    </w:p>
  </w:footnote>
  <w:footnote w:type="continuationSeparator" w:id="0">
    <w:p w:rsidR="00965696" w:rsidRDefault="00965696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FD45F4" w:rsidRDefault="00FD45F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64B5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465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65696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5AFC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2025-06-20T08:32:00Z</dcterms:created>
  <dcterms:modified xsi:type="dcterms:W3CDTF">2025-06-20T08:41:00Z</dcterms:modified>
</cp:coreProperties>
</file>