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19 по 2</w:t>
      </w:r>
      <w:r w:rsidR="00214069">
        <w:rPr>
          <w:sz w:val="28"/>
          <w:szCs w:val="28"/>
        </w:rPr>
        <w:t>0</w:t>
      </w:r>
      <w:r w:rsidR="00F5601F">
        <w:rPr>
          <w:sz w:val="28"/>
          <w:szCs w:val="28"/>
        </w:rPr>
        <w:t xml:space="preserve"> </w:t>
      </w:r>
      <w:r w:rsidR="000919B8">
        <w:rPr>
          <w:sz w:val="28"/>
          <w:szCs w:val="28"/>
        </w:rPr>
        <w:t>июля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DD4BD4">
        <w:rPr>
          <w:sz w:val="28"/>
          <w:szCs w:val="28"/>
        </w:rPr>
        <w:t>планов</w:t>
      </w:r>
      <w:r w:rsidR="008F0F1E">
        <w:rPr>
          <w:sz w:val="28"/>
          <w:szCs w:val="28"/>
        </w:rPr>
        <w:t>ые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8F0F1E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8F0F1E">
        <w:rPr>
          <w:sz w:val="28"/>
          <w:szCs w:val="28"/>
        </w:rPr>
        <w:t>и:</w:t>
      </w:r>
    </w:p>
    <w:p w:rsidR="004249FB" w:rsidRDefault="008F0F1E" w:rsidP="0023464F">
      <w:pPr>
        <w:pStyle w:val="2"/>
        <w:spacing w:after="0" w:line="24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0919B8" w:rsidRPr="000919B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</w:t>
      </w:r>
      <w:r w:rsidR="000919B8">
        <w:rPr>
          <w:sz w:val="28"/>
          <w:szCs w:val="28"/>
        </w:rPr>
        <w:t xml:space="preserve">е физической культуры и спорта» </w:t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202</w:t>
      </w:r>
      <w:r w:rsidR="004249FB">
        <w:rPr>
          <w:sz w:val="28"/>
          <w:szCs w:val="28"/>
        </w:rPr>
        <w:t>2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642D91">
        <w:rPr>
          <w:sz w:val="28"/>
          <w:szCs w:val="28"/>
        </w:rPr>
        <w:t>ы</w:t>
      </w:r>
      <w:r w:rsidR="00461B1A">
        <w:rPr>
          <w:sz w:val="28"/>
          <w:szCs w:val="28"/>
        </w:rPr>
        <w:t>, проведенн</w:t>
      </w:r>
      <w:r w:rsidR="00284B49">
        <w:rPr>
          <w:sz w:val="28"/>
          <w:szCs w:val="28"/>
        </w:rPr>
        <w:t>ая</w:t>
      </w:r>
      <w:bookmarkStart w:id="0" w:name="_GoBack"/>
      <w:bookmarkEnd w:id="0"/>
      <w:r w:rsidR="00461B1A">
        <w:rPr>
          <w:sz w:val="28"/>
          <w:szCs w:val="28"/>
        </w:rPr>
        <w:t xml:space="preserve"> </w:t>
      </w:r>
      <w:r w:rsidR="0023464F">
        <w:rPr>
          <w:sz w:val="28"/>
          <w:szCs w:val="28"/>
        </w:rPr>
        <w:br/>
      </w:r>
      <w:r w:rsidR="004249FB" w:rsidRPr="00540690">
        <w:rPr>
          <w:sz w:val="28"/>
          <w:szCs w:val="28"/>
          <w:lang w:eastAsia="ar-SA"/>
        </w:rPr>
        <w:t>в соответствии с пунктом 1</w:t>
      </w:r>
      <w:r w:rsidR="00E713D8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</w:t>
      </w:r>
      <w:r w:rsidR="0023464F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4249FB">
        <w:rPr>
          <w:sz w:val="28"/>
          <w:szCs w:val="28"/>
        </w:rPr>
        <w:br/>
      </w:r>
      <w:r w:rsidR="00FC03EF">
        <w:rPr>
          <w:sz w:val="28"/>
          <w:szCs w:val="28"/>
          <w:lang w:eastAsia="ar-SA"/>
        </w:rPr>
        <w:t>(далее – План</w:t>
      </w:r>
      <w:r w:rsidR="00E906C2">
        <w:rPr>
          <w:sz w:val="28"/>
          <w:szCs w:val="28"/>
          <w:lang w:eastAsia="ar-SA"/>
        </w:rPr>
        <w:t xml:space="preserve"> на 2023 год)</w:t>
      </w:r>
      <w:r w:rsidR="008E69C1">
        <w:rPr>
          <w:sz w:val="28"/>
          <w:szCs w:val="28"/>
          <w:lang w:eastAsia="ar-SA"/>
        </w:rPr>
        <w:t xml:space="preserve"> </w:t>
      </w:r>
      <w:r w:rsidR="006B01E6">
        <w:rPr>
          <w:sz w:val="28"/>
          <w:szCs w:val="28"/>
        </w:rPr>
        <w:t xml:space="preserve">в </w:t>
      </w:r>
      <w:r w:rsidR="000919B8" w:rsidRPr="000919B8">
        <w:rPr>
          <w:sz w:val="28"/>
          <w:szCs w:val="28"/>
        </w:rPr>
        <w:t>Федеральном государственном бюджетном образовательном учреждении высшего образования «Уральский государственный университет физической культуры»</w:t>
      </w:r>
      <w:r w:rsidR="00E713D8">
        <w:rPr>
          <w:bCs/>
          <w:iCs/>
          <w:sz w:val="28"/>
          <w:szCs w:val="28"/>
        </w:rPr>
        <w:t>;</w:t>
      </w:r>
    </w:p>
    <w:p w:rsidR="00E713D8" w:rsidRPr="009A7A9A" w:rsidRDefault="00E713D8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214069">
        <w:rPr>
          <w:bCs/>
          <w:iCs/>
          <w:sz w:val="28"/>
          <w:szCs w:val="28"/>
        </w:rPr>
        <w:t> </w:t>
      </w:r>
      <w:r w:rsidR="00214069" w:rsidRPr="00214069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214069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Pr="00324EA0">
        <w:rPr>
          <w:sz w:val="28"/>
          <w:szCs w:val="28"/>
        </w:rPr>
        <w:t>за 20</w:t>
      </w:r>
      <w:r>
        <w:rPr>
          <w:sz w:val="28"/>
          <w:szCs w:val="28"/>
        </w:rPr>
        <w:t>20</w:t>
      </w:r>
      <w:r w:rsidRPr="00324E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214069" w:rsidRPr="00214069">
        <w:rPr>
          <w:sz w:val="28"/>
          <w:szCs w:val="28"/>
        </w:rPr>
        <w:t>истекший период 2023 года</w:t>
      </w:r>
      <w:r>
        <w:rPr>
          <w:sz w:val="28"/>
          <w:szCs w:val="28"/>
        </w:rPr>
        <w:t xml:space="preserve">, проведенная в соответствии </w:t>
      </w:r>
      <w:r w:rsidR="00214069">
        <w:rPr>
          <w:sz w:val="28"/>
          <w:szCs w:val="28"/>
        </w:rPr>
        <w:br/>
      </w:r>
      <w:r w:rsidR="00FC03EF" w:rsidRPr="00540690">
        <w:rPr>
          <w:sz w:val="28"/>
          <w:szCs w:val="28"/>
          <w:lang w:eastAsia="ar-SA"/>
        </w:rPr>
        <w:t>с пунктом 1</w:t>
      </w:r>
      <w:r w:rsidR="00214069">
        <w:rPr>
          <w:sz w:val="28"/>
          <w:szCs w:val="28"/>
          <w:lang w:eastAsia="ar-SA"/>
        </w:rPr>
        <w:t>5</w:t>
      </w:r>
      <w:r w:rsidR="00FC03EF" w:rsidRPr="00540690">
        <w:rPr>
          <w:sz w:val="28"/>
          <w:szCs w:val="28"/>
          <w:lang w:eastAsia="ar-SA"/>
        </w:rPr>
        <w:t xml:space="preserve"> Плана</w:t>
      </w:r>
      <w:r w:rsidR="00FC03EF">
        <w:rPr>
          <w:sz w:val="28"/>
          <w:szCs w:val="28"/>
          <w:lang w:eastAsia="ar-SA"/>
        </w:rPr>
        <w:t xml:space="preserve"> </w:t>
      </w:r>
      <w:r w:rsidR="00E906C2">
        <w:rPr>
          <w:sz w:val="28"/>
          <w:szCs w:val="28"/>
          <w:lang w:eastAsia="ar-SA"/>
        </w:rPr>
        <w:t xml:space="preserve">на 2023 год, </w:t>
      </w:r>
      <w:r w:rsidR="00FC03EF">
        <w:rPr>
          <w:sz w:val="28"/>
          <w:szCs w:val="28"/>
          <w:lang w:eastAsia="ar-SA"/>
        </w:rPr>
        <w:t xml:space="preserve">в </w:t>
      </w:r>
      <w:r w:rsidR="00214069" w:rsidRPr="00214069">
        <w:rPr>
          <w:rFonts w:cs="Arial"/>
          <w:sz w:val="28"/>
          <w:szCs w:val="28"/>
        </w:rPr>
        <w:t>Муниципальном унитарном предприятии «Водоснабжение Златоустовского городского округа»</w:t>
      </w:r>
      <w:r w:rsidR="00FC03EF">
        <w:rPr>
          <w:iCs/>
          <w:color w:val="000000" w:themeColor="text1"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9DB" w:rsidRDefault="00AF59DB" w:rsidP="00993F57">
      <w:r>
        <w:separator/>
      </w:r>
    </w:p>
  </w:endnote>
  <w:endnote w:type="continuationSeparator" w:id="0">
    <w:p w:rsidR="00AF59DB" w:rsidRDefault="00AF59DB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9DB" w:rsidRDefault="00AF59DB" w:rsidP="00993F57">
      <w:r>
        <w:separator/>
      </w:r>
    </w:p>
  </w:footnote>
  <w:footnote w:type="continuationSeparator" w:id="0">
    <w:p w:rsidR="00AF59DB" w:rsidRDefault="00AF59DB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2023-07-21T04:13:00Z</dcterms:created>
  <dcterms:modified xsi:type="dcterms:W3CDTF">2023-07-21T04:35:00Z</dcterms:modified>
</cp:coreProperties>
</file>