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705EDE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705EDE">
        <w:rPr>
          <w:sz w:val="28"/>
          <w:szCs w:val="28"/>
        </w:rPr>
        <w:t xml:space="preserve">с </w:t>
      </w:r>
      <w:r w:rsidR="007F2FF4">
        <w:rPr>
          <w:sz w:val="28"/>
          <w:szCs w:val="28"/>
        </w:rPr>
        <w:t>0</w:t>
      </w:r>
      <w:r w:rsidR="00F13931">
        <w:rPr>
          <w:sz w:val="28"/>
          <w:szCs w:val="28"/>
        </w:rPr>
        <w:t>5</w:t>
      </w:r>
      <w:r w:rsidR="00705EDE">
        <w:rPr>
          <w:sz w:val="28"/>
          <w:szCs w:val="28"/>
        </w:rPr>
        <w:t xml:space="preserve"> по </w:t>
      </w:r>
      <w:r w:rsidR="007F2FF4">
        <w:rPr>
          <w:sz w:val="28"/>
          <w:szCs w:val="28"/>
        </w:rPr>
        <w:t>0</w:t>
      </w:r>
      <w:r w:rsidR="00F13931">
        <w:rPr>
          <w:sz w:val="28"/>
          <w:szCs w:val="28"/>
        </w:rPr>
        <w:t>6</w:t>
      </w:r>
      <w:r w:rsidR="00F94F17">
        <w:rPr>
          <w:sz w:val="28"/>
          <w:szCs w:val="28"/>
        </w:rPr>
        <w:t xml:space="preserve"> </w:t>
      </w:r>
      <w:r w:rsidR="00F13931">
        <w:rPr>
          <w:sz w:val="28"/>
          <w:szCs w:val="28"/>
        </w:rPr>
        <w:t>июня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705EDE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7C5465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7C5465">
        <w:rPr>
          <w:sz w:val="28"/>
          <w:szCs w:val="28"/>
        </w:rPr>
        <w:t xml:space="preserve"> </w:t>
      </w:r>
      <w:r w:rsidR="00705EDE">
        <w:rPr>
          <w:sz w:val="28"/>
          <w:szCs w:val="28"/>
        </w:rPr>
        <w:t>и</w:t>
      </w:r>
      <w:r w:rsidR="007C5465">
        <w:rPr>
          <w:sz w:val="28"/>
          <w:szCs w:val="28"/>
        </w:rPr>
        <w:t xml:space="preserve"> заключением</w:t>
      </w:r>
      <w:r w:rsidR="00705EDE">
        <w:rPr>
          <w:sz w:val="28"/>
          <w:szCs w:val="28"/>
        </w:rPr>
        <w:t>:</w:t>
      </w:r>
    </w:p>
    <w:p w:rsidR="00705EDE" w:rsidRDefault="00705EDE" w:rsidP="007C5465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</w:t>
      </w:r>
      <w:r w:rsidR="004462F9">
        <w:rPr>
          <w:sz w:val="28"/>
          <w:szCs w:val="28"/>
        </w:rPr>
        <w:t> </w:t>
      </w:r>
      <w:r w:rsidR="007F2FF4">
        <w:rPr>
          <w:sz w:val="28"/>
          <w:szCs w:val="28"/>
        </w:rPr>
        <w:t>плановая выездная проверка</w:t>
      </w:r>
      <w:r w:rsidR="007F2FF4" w:rsidRPr="00331C99">
        <w:rPr>
          <w:sz w:val="28"/>
          <w:szCs w:val="28"/>
        </w:rPr>
        <w:t xml:space="preserve"> </w:t>
      </w:r>
      <w:r w:rsidR="007C5465" w:rsidRPr="007C5465">
        <w:rPr>
          <w:rFonts w:eastAsia="Calibri"/>
          <w:sz w:val="28"/>
          <w:szCs w:val="28"/>
        </w:rPr>
        <w:t xml:space="preserve">соблюдения целей, порядка </w:t>
      </w:r>
      <w:r w:rsidR="007C5465" w:rsidRPr="007C5465">
        <w:rPr>
          <w:rFonts w:eastAsia="Calibri"/>
          <w:sz w:val="28"/>
          <w:szCs w:val="28"/>
        </w:rPr>
        <w:br/>
        <w:t>и условий предоставления из федерального бюджета бюджетам субъектов Российской Федерации субсидий в целях софинансирования расходных обязательств субъектов Российской Федерации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</w:r>
      <w:r w:rsidR="003C473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за 20</w:t>
      </w:r>
      <w:r w:rsidR="00E7236B">
        <w:rPr>
          <w:sz w:val="28"/>
          <w:szCs w:val="28"/>
        </w:rPr>
        <w:t>1</w:t>
      </w:r>
      <w:r w:rsidR="007C5465">
        <w:rPr>
          <w:sz w:val="28"/>
          <w:szCs w:val="28"/>
        </w:rPr>
        <w:t>9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7C5465">
        <w:rPr>
          <w:sz w:val="28"/>
          <w:szCs w:val="28"/>
        </w:rPr>
        <w:t>ы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 xml:space="preserve">с пунктом </w:t>
      </w:r>
      <w:r w:rsidR="007C5465">
        <w:rPr>
          <w:sz w:val="28"/>
          <w:szCs w:val="28"/>
        </w:rPr>
        <w:t>3</w:t>
      </w:r>
      <w:r w:rsidR="003C4737" w:rsidRPr="003C4737">
        <w:rPr>
          <w:sz w:val="28"/>
          <w:szCs w:val="28"/>
        </w:rPr>
        <w:t xml:space="preserve"> Плана контрольных мероприятий Управления </w:t>
      </w:r>
      <w:r w:rsidR="007C5465" w:rsidRPr="00696F76">
        <w:rPr>
          <w:rFonts w:eastAsia="Calibri"/>
          <w:sz w:val="28"/>
          <w:szCs w:val="28"/>
        </w:rPr>
        <w:t>на 2025 год, утвержденного руководителем 12 декабря 2024 г., (с изменениями)</w:t>
      </w:r>
      <w:r w:rsidR="00E7236B">
        <w:rPr>
          <w:sz w:val="28"/>
          <w:szCs w:val="28"/>
          <w:lang w:eastAsia="ar-SA"/>
        </w:rPr>
        <w:t xml:space="preserve">, </w:t>
      </w:r>
      <w:r w:rsidR="00F94F17">
        <w:rPr>
          <w:sz w:val="28"/>
          <w:szCs w:val="28"/>
          <w:lang w:eastAsia="ar-SA"/>
        </w:rPr>
        <w:t xml:space="preserve">в </w:t>
      </w:r>
      <w:r w:rsidR="007C5465" w:rsidRPr="00696F76">
        <w:rPr>
          <w:rFonts w:eastAsia="Calibri"/>
          <w:sz w:val="28"/>
          <w:szCs w:val="28"/>
        </w:rPr>
        <w:t>Министерстве образования и науки Челябинской области</w:t>
      </w:r>
      <w:r>
        <w:rPr>
          <w:rFonts w:eastAsia="Calibri"/>
          <w:sz w:val="28"/>
          <w:szCs w:val="28"/>
        </w:rPr>
        <w:t>;</w:t>
      </w:r>
    </w:p>
    <w:p w:rsidR="00705EDE" w:rsidRDefault="00705EDE" w:rsidP="00705EDE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4462F9">
        <w:rPr>
          <w:rFonts w:eastAsia="Calibri"/>
          <w:sz w:val="28"/>
          <w:szCs w:val="28"/>
        </w:rPr>
        <w:t> </w:t>
      </w:r>
      <w:r w:rsidR="007C5465">
        <w:rPr>
          <w:rFonts w:eastAsia="Calibri"/>
          <w:sz w:val="28"/>
          <w:szCs w:val="28"/>
        </w:rPr>
        <w:t>в</w:t>
      </w:r>
      <w:r w:rsidR="007C5465" w:rsidRPr="00662026">
        <w:rPr>
          <w:sz w:val="28"/>
          <w:szCs w:val="28"/>
          <w:lang w:eastAsia="ar-SA"/>
        </w:rPr>
        <w:t>неплановое выездное обследование по теме: «Оценка экономической эффективности финансовых средств, направленных на</w:t>
      </w:r>
      <w:r w:rsidR="002C481E">
        <w:rPr>
          <w:sz w:val="28"/>
          <w:szCs w:val="28"/>
          <w:lang w:eastAsia="ar-SA"/>
        </w:rPr>
        <w:t xml:space="preserve"> </w:t>
      </w:r>
      <w:r w:rsidR="007C5465" w:rsidRPr="00662026">
        <w:rPr>
          <w:sz w:val="28"/>
          <w:szCs w:val="28"/>
          <w:lang w:eastAsia="ar-SA"/>
        </w:rPr>
        <w:t>подключение газоиспользующего оборудования к сетям газораспределения в рамках догазификации»</w:t>
      </w:r>
      <w:r>
        <w:rPr>
          <w:sz w:val="28"/>
          <w:szCs w:val="28"/>
        </w:rPr>
        <w:t xml:space="preserve">, </w:t>
      </w:r>
      <w:r w:rsidR="007F2FF4">
        <w:rPr>
          <w:sz w:val="28"/>
          <w:szCs w:val="28"/>
        </w:rPr>
        <w:t>за 202</w:t>
      </w:r>
      <w:r w:rsidR="002C481E">
        <w:rPr>
          <w:sz w:val="28"/>
          <w:szCs w:val="28"/>
        </w:rPr>
        <w:t>2</w:t>
      </w:r>
      <w:r w:rsidR="007F2FF4">
        <w:rPr>
          <w:sz w:val="28"/>
          <w:szCs w:val="28"/>
        </w:rPr>
        <w:t xml:space="preserve"> – 202</w:t>
      </w:r>
      <w:r w:rsidR="002C481E">
        <w:rPr>
          <w:sz w:val="28"/>
          <w:szCs w:val="28"/>
        </w:rPr>
        <w:t>4</w:t>
      </w:r>
      <w:r w:rsidR="007F2FF4">
        <w:rPr>
          <w:sz w:val="28"/>
          <w:szCs w:val="28"/>
        </w:rPr>
        <w:t xml:space="preserve"> год</w:t>
      </w:r>
      <w:r w:rsidR="002C481E">
        <w:rPr>
          <w:sz w:val="28"/>
          <w:szCs w:val="28"/>
        </w:rPr>
        <w:t>ы</w:t>
      </w:r>
      <w:r>
        <w:rPr>
          <w:sz w:val="28"/>
          <w:szCs w:val="28"/>
        </w:rPr>
        <w:t>,</w:t>
      </w:r>
      <w:r w:rsidRPr="00F94F1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проведенн</w:t>
      </w:r>
      <w:r w:rsidR="002C481E">
        <w:rPr>
          <w:sz w:val="28"/>
          <w:szCs w:val="28"/>
        </w:rPr>
        <w:t>ое</w:t>
      </w:r>
      <w:r>
        <w:rPr>
          <w:sz w:val="28"/>
          <w:szCs w:val="28"/>
        </w:rPr>
        <w:t xml:space="preserve"> </w:t>
      </w:r>
      <w:r w:rsidR="007F2FF4" w:rsidRPr="00540690">
        <w:rPr>
          <w:sz w:val="28"/>
          <w:szCs w:val="28"/>
          <w:lang w:eastAsia="ar-SA"/>
        </w:rPr>
        <w:t xml:space="preserve">в </w:t>
      </w:r>
      <w:r w:rsidR="002C481E" w:rsidRPr="00662026">
        <w:rPr>
          <w:sz w:val="28"/>
          <w:szCs w:val="28"/>
          <w:lang w:eastAsia="ar-SA"/>
        </w:rPr>
        <w:t>Министерстве жилищно-коммунального хозяйства Челябинской области</w:t>
      </w:r>
      <w:r w:rsidR="002C481E">
        <w:rPr>
          <w:sz w:val="28"/>
          <w:szCs w:val="28"/>
          <w:lang w:eastAsia="ar-SA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контрольных мероприятий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bookmarkStart w:id="0" w:name="_GoBack"/>
      <w:bookmarkEnd w:id="0"/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465" w:rsidRDefault="007C5465" w:rsidP="00993F57">
      <w:r>
        <w:separator/>
      </w:r>
    </w:p>
  </w:endnote>
  <w:endnote w:type="continuationSeparator" w:id="0">
    <w:p w:rsidR="007C5465" w:rsidRDefault="007C5465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465" w:rsidRDefault="007C5465" w:rsidP="00993F57">
      <w:r>
        <w:separator/>
      </w:r>
    </w:p>
  </w:footnote>
  <w:footnote w:type="continuationSeparator" w:id="0">
    <w:p w:rsidR="007C5465" w:rsidRDefault="007C5465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Content>
      <w:p w:rsidR="007C5465" w:rsidRDefault="007C546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2025-06-11T06:13:00Z</dcterms:created>
  <dcterms:modified xsi:type="dcterms:W3CDTF">2025-06-11T06:37:00Z</dcterms:modified>
</cp:coreProperties>
</file>