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9640C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 октября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FB67F7" w:rsidRPr="00B9640C" w:rsidRDefault="00AA0704" w:rsidP="00B9640C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8A3067" w:rsidRPr="0099668B">
        <w:rPr>
          <w:sz w:val="28"/>
          <w:szCs w:val="28"/>
        </w:rPr>
        <w:t xml:space="preserve"> </w:t>
      </w:r>
      <w:r w:rsidR="00B9640C" w:rsidRPr="00B9640C">
        <w:rPr>
          <w:sz w:val="28"/>
          <w:szCs w:val="28"/>
          <w:lang w:eastAsia="en-US"/>
        </w:rPr>
        <w:t>планового выездного обследования соблюдения законодательства Российской Федерации и иных нормативных правовых актов, регулирующих выполнение функций государственных органов в части реализации действующих государственных частных партнерств и концессий, за 2019- истекший период 2024 года, проведенного в Министерстве образования и науки Челябинской области</w:t>
      </w:r>
      <w:r w:rsidR="00B9640C">
        <w:rPr>
          <w:sz w:val="28"/>
          <w:szCs w:val="28"/>
          <w:lang w:eastAsia="en-US"/>
        </w:rPr>
        <w:t xml:space="preserve"> </w:t>
      </w:r>
      <w:r w:rsidR="00B9640C">
        <w:rPr>
          <w:sz w:val="28"/>
          <w:szCs w:val="28"/>
          <w:lang w:eastAsia="en-US"/>
        </w:rPr>
        <w:br/>
        <w:t>(с участием представителей объекта контроля)</w:t>
      </w:r>
      <w:r w:rsidR="00FB67F7" w:rsidRPr="00B9640C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</w:t>
      </w:r>
      <w:bookmarkStart w:id="0" w:name="_GoBack"/>
      <w:bookmarkEnd w:id="0"/>
      <w:r w:rsidRPr="0099668B">
        <w:rPr>
          <w:sz w:val="28"/>
          <w:szCs w:val="28"/>
        </w:rPr>
        <w:t>ны предложения по реализации результатов контрольн</w:t>
      </w:r>
      <w:r w:rsidR="00B9640C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B9640C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70</cp:revision>
  <dcterms:created xsi:type="dcterms:W3CDTF">2018-10-12T10:34:00Z</dcterms:created>
  <dcterms:modified xsi:type="dcterms:W3CDTF">2024-10-02T12:06:00Z</dcterms:modified>
</cp:coreProperties>
</file>