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D241B6" w:rsidRDefault="00996CC7" w:rsidP="003C473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E713D8">
        <w:rPr>
          <w:sz w:val="28"/>
          <w:szCs w:val="28"/>
        </w:rPr>
        <w:t>в</w:t>
      </w:r>
      <w:r w:rsidR="008F0F1E">
        <w:rPr>
          <w:sz w:val="28"/>
          <w:szCs w:val="28"/>
        </w:rPr>
        <w:t xml:space="preserve"> период с </w:t>
      </w:r>
      <w:r w:rsidR="00F94F17">
        <w:rPr>
          <w:sz w:val="28"/>
          <w:szCs w:val="28"/>
        </w:rPr>
        <w:t>2</w:t>
      </w:r>
      <w:r w:rsidR="003C4737">
        <w:rPr>
          <w:sz w:val="28"/>
          <w:szCs w:val="28"/>
        </w:rPr>
        <w:t xml:space="preserve">9 марта </w:t>
      </w:r>
      <w:r w:rsidR="00F94F17">
        <w:rPr>
          <w:sz w:val="28"/>
          <w:szCs w:val="28"/>
        </w:rPr>
        <w:t xml:space="preserve">по </w:t>
      </w:r>
      <w:r w:rsidR="00D241B6">
        <w:rPr>
          <w:sz w:val="28"/>
          <w:szCs w:val="28"/>
        </w:rPr>
        <w:t>5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>апреля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5601F">
        <w:rPr>
          <w:sz w:val="28"/>
          <w:szCs w:val="28"/>
        </w:rPr>
        <w:t xml:space="preserve"> года завершен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214069">
        <w:rPr>
          <w:sz w:val="28"/>
          <w:szCs w:val="28"/>
        </w:rPr>
        <w:br/>
      </w:r>
      <w:r w:rsidR="00F5601F">
        <w:rPr>
          <w:sz w:val="28"/>
          <w:szCs w:val="28"/>
        </w:rPr>
        <w:t>и оформлен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8F0F1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8F0F1E">
        <w:rPr>
          <w:sz w:val="28"/>
          <w:szCs w:val="28"/>
        </w:rPr>
        <w:t>и</w:t>
      </w:r>
      <w:r w:rsidR="003C473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планов</w:t>
      </w:r>
      <w:r w:rsidR="003C4737">
        <w:rPr>
          <w:sz w:val="28"/>
          <w:szCs w:val="28"/>
        </w:rPr>
        <w:t>ые</w:t>
      </w:r>
      <w:r w:rsidR="00F94F17">
        <w:rPr>
          <w:sz w:val="28"/>
          <w:szCs w:val="28"/>
        </w:rPr>
        <w:t xml:space="preserve"> выездн</w:t>
      </w:r>
      <w:r w:rsidR="003C4737">
        <w:rPr>
          <w:sz w:val="28"/>
          <w:szCs w:val="28"/>
        </w:rPr>
        <w:t>ые</w:t>
      </w:r>
      <w:r w:rsidR="00F94F17">
        <w:rPr>
          <w:sz w:val="28"/>
          <w:szCs w:val="28"/>
        </w:rPr>
        <w:t xml:space="preserve"> проверк</w:t>
      </w:r>
      <w:r w:rsidR="003C4737">
        <w:rPr>
          <w:sz w:val="28"/>
          <w:szCs w:val="28"/>
        </w:rPr>
        <w:t>и</w:t>
      </w:r>
      <w:r w:rsidR="00D241B6">
        <w:rPr>
          <w:sz w:val="28"/>
          <w:szCs w:val="28"/>
        </w:rPr>
        <w:t>:</w:t>
      </w:r>
    </w:p>
    <w:p w:rsidR="00B4248E" w:rsidRDefault="00D241B6" w:rsidP="00D241B6">
      <w:pPr>
        <w:pStyle w:val="2"/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-</w:t>
      </w:r>
      <w:r w:rsidR="009C0410">
        <w:rPr>
          <w:sz w:val="28"/>
          <w:szCs w:val="28"/>
        </w:rPr>
        <w:t> </w:t>
      </w:r>
      <w:r w:rsidR="003C4737" w:rsidRPr="003C4737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подотраслям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="003C473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за 202</w:t>
      </w:r>
      <w:r w:rsidR="003C4737">
        <w:rPr>
          <w:sz w:val="28"/>
          <w:szCs w:val="28"/>
        </w:rPr>
        <w:t>2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>–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 xml:space="preserve">истекший период </w:t>
      </w:r>
      <w:r w:rsidR="00F94F17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94F17">
        <w:rPr>
          <w:sz w:val="28"/>
          <w:szCs w:val="28"/>
        </w:rPr>
        <w:t xml:space="preserve"> год</w:t>
      </w:r>
      <w:r w:rsidR="003C4737">
        <w:rPr>
          <w:sz w:val="28"/>
          <w:szCs w:val="28"/>
        </w:rPr>
        <w:t>а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3C4737">
        <w:rPr>
          <w:sz w:val="28"/>
          <w:szCs w:val="28"/>
        </w:rPr>
        <w:t>ые</w:t>
      </w:r>
      <w:r w:rsidR="00F94F17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F94F17" w:rsidRPr="00540690">
        <w:rPr>
          <w:sz w:val="28"/>
          <w:szCs w:val="28"/>
          <w:lang w:eastAsia="ar-SA"/>
        </w:rPr>
        <w:t xml:space="preserve">в соответствии </w:t>
      </w:r>
      <w:r w:rsidR="003C4737" w:rsidRPr="003C4737">
        <w:rPr>
          <w:sz w:val="28"/>
          <w:szCs w:val="28"/>
        </w:rPr>
        <w:t xml:space="preserve">с пунктом 18 Плана контрольных мероприятий Управления </w:t>
      </w:r>
      <w:r>
        <w:rPr>
          <w:sz w:val="28"/>
          <w:szCs w:val="28"/>
        </w:rPr>
        <w:br/>
      </w:r>
      <w:r w:rsidR="003C4737" w:rsidRPr="003C4737">
        <w:rPr>
          <w:sz w:val="28"/>
          <w:szCs w:val="28"/>
        </w:rPr>
        <w:t>на 2024 год, утвержденного руководителем 29 декабря 2023 г</w:t>
      </w:r>
      <w:r w:rsidR="003C4737" w:rsidRPr="00540690">
        <w:rPr>
          <w:sz w:val="28"/>
          <w:szCs w:val="28"/>
          <w:lang w:eastAsia="ar-SA"/>
        </w:rPr>
        <w:t xml:space="preserve"> </w:t>
      </w:r>
      <w:r w:rsidR="00F94F17" w:rsidRPr="00540690">
        <w:rPr>
          <w:sz w:val="28"/>
          <w:szCs w:val="28"/>
          <w:lang w:eastAsia="ar-SA"/>
        </w:rPr>
        <w:t>(с изменени</w:t>
      </w:r>
      <w:r>
        <w:rPr>
          <w:sz w:val="28"/>
          <w:szCs w:val="28"/>
          <w:lang w:eastAsia="ar-SA"/>
        </w:rPr>
        <w:t>я</w:t>
      </w:r>
      <w:r w:rsidR="00F94F17" w:rsidRPr="00540690">
        <w:rPr>
          <w:sz w:val="28"/>
          <w:szCs w:val="28"/>
          <w:lang w:eastAsia="ar-SA"/>
        </w:rPr>
        <w:t>м</w:t>
      </w:r>
      <w:r>
        <w:rPr>
          <w:sz w:val="28"/>
          <w:szCs w:val="28"/>
          <w:lang w:eastAsia="ar-SA"/>
        </w:rPr>
        <w:t>и</w:t>
      </w:r>
      <w:r w:rsidR="00F94F17" w:rsidRPr="00540690">
        <w:rPr>
          <w:sz w:val="28"/>
          <w:szCs w:val="28"/>
          <w:lang w:eastAsia="ar-SA"/>
        </w:rPr>
        <w:t>)</w:t>
      </w:r>
      <w:r w:rsidRPr="00D241B6">
        <w:rPr>
          <w:sz w:val="28"/>
          <w:szCs w:val="28"/>
          <w:lang w:eastAsia="ar-SA"/>
        </w:rPr>
        <w:t xml:space="preserve"> (далее – План на 202</w:t>
      </w:r>
      <w:r>
        <w:rPr>
          <w:sz w:val="28"/>
          <w:szCs w:val="28"/>
          <w:lang w:eastAsia="ar-SA"/>
        </w:rPr>
        <w:t>4</w:t>
      </w:r>
      <w:r w:rsidRPr="00D241B6">
        <w:rPr>
          <w:sz w:val="28"/>
          <w:szCs w:val="28"/>
          <w:lang w:eastAsia="ar-SA"/>
        </w:rPr>
        <w:t xml:space="preserve"> год)</w:t>
      </w:r>
      <w:r>
        <w:rPr>
          <w:sz w:val="28"/>
          <w:szCs w:val="28"/>
          <w:lang w:eastAsia="ar-SA"/>
        </w:rPr>
        <w:t>,</w:t>
      </w:r>
      <w:r w:rsidR="00F94F17">
        <w:rPr>
          <w:sz w:val="28"/>
          <w:szCs w:val="28"/>
          <w:lang w:eastAsia="ar-SA"/>
        </w:rPr>
        <w:t xml:space="preserve"> в </w:t>
      </w:r>
      <w:r w:rsidR="00B4248E" w:rsidRPr="00B4248E">
        <w:rPr>
          <w:sz w:val="28"/>
          <w:szCs w:val="28"/>
        </w:rPr>
        <w:t>Обществе с ограниченной ответственностью «Совхоз «Береговой</w:t>
      </w:r>
      <w:r w:rsidR="00B4248E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B4248E">
        <w:rPr>
          <w:sz w:val="28"/>
          <w:szCs w:val="28"/>
        </w:rPr>
        <w:t xml:space="preserve"> в </w:t>
      </w:r>
      <w:r w:rsidR="00B4248E" w:rsidRPr="00B4248E">
        <w:rPr>
          <w:sz w:val="28"/>
          <w:szCs w:val="28"/>
        </w:rPr>
        <w:t>Сельскохозяйственном производственном кооперативе «Коелгинское» имени Шундеева И.Н.</w:t>
      </w:r>
      <w:r>
        <w:rPr>
          <w:sz w:val="28"/>
          <w:szCs w:val="28"/>
        </w:rPr>
        <w:t xml:space="preserve">, в </w:t>
      </w:r>
      <w:r w:rsidRPr="00B4248E">
        <w:rPr>
          <w:sz w:val="28"/>
          <w:szCs w:val="28"/>
        </w:rPr>
        <w:t>Сельскохозяйственном производственном кооперативе</w:t>
      </w:r>
      <w:r>
        <w:rPr>
          <w:sz w:val="28"/>
          <w:szCs w:val="28"/>
        </w:rPr>
        <w:t xml:space="preserve"> «Черновской»,</w:t>
      </w:r>
      <w:r w:rsidR="00B4248E">
        <w:rPr>
          <w:sz w:val="28"/>
          <w:szCs w:val="28"/>
        </w:rPr>
        <w:t xml:space="preserve"> в </w:t>
      </w:r>
      <w:r w:rsidR="00B4248E" w:rsidRPr="00B4248E">
        <w:rPr>
          <w:sz w:val="28"/>
          <w:szCs w:val="28"/>
          <w:lang w:eastAsia="ar-SA"/>
        </w:rPr>
        <w:t>Министерстве сельского хозяйства Челябинской области</w:t>
      </w:r>
      <w:r>
        <w:rPr>
          <w:sz w:val="28"/>
          <w:szCs w:val="28"/>
          <w:lang w:eastAsia="ar-SA"/>
        </w:rPr>
        <w:t>;</w:t>
      </w:r>
    </w:p>
    <w:p w:rsidR="00D241B6" w:rsidRDefault="00D241B6" w:rsidP="00D241B6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-</w:t>
      </w:r>
      <w:r w:rsidR="009C0410">
        <w:rPr>
          <w:sz w:val="28"/>
          <w:szCs w:val="28"/>
          <w:lang w:eastAsia="ar-SA"/>
        </w:rPr>
        <w:t> </w:t>
      </w:r>
      <w:bookmarkStart w:id="0" w:name="_GoBack"/>
      <w:bookmarkEnd w:id="0"/>
      <w:r w:rsidRPr="008A349C">
        <w:rPr>
          <w:sz w:val="28"/>
          <w:szCs w:val="28"/>
        </w:rPr>
        <w:t xml:space="preserve">осуществления расходов федерального бюджета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</w:t>
      </w:r>
      <w:r>
        <w:rPr>
          <w:sz w:val="28"/>
          <w:szCs w:val="28"/>
        </w:rPr>
        <w:br/>
      </w:r>
      <w:r w:rsidRPr="008A349C">
        <w:rPr>
          <w:sz w:val="28"/>
          <w:szCs w:val="28"/>
        </w:rPr>
        <w:t>с Федеральным законом от 19.05.1995 № 81-ФЗ «О государственных пособиях граждан, имеющих детей»</w:t>
      </w:r>
      <w:r>
        <w:rPr>
          <w:sz w:val="28"/>
          <w:szCs w:val="28"/>
        </w:rPr>
        <w:t xml:space="preserve">, за 2023 год, проведенная в соответствии </w:t>
      </w:r>
      <w:r w:rsidRPr="008A349C">
        <w:rPr>
          <w:sz w:val="28"/>
          <w:szCs w:val="28"/>
          <w:lang w:eastAsia="ar-SA"/>
        </w:rPr>
        <w:t>с</w:t>
      </w:r>
      <w:r w:rsidRPr="008A349C">
        <w:rPr>
          <w:bCs/>
          <w:sz w:val="28"/>
          <w:szCs w:val="28"/>
        </w:rPr>
        <w:t xml:space="preserve"> </w:t>
      </w:r>
      <w:r w:rsidRPr="008A349C">
        <w:rPr>
          <w:bCs/>
          <w:sz w:val="28"/>
          <w:szCs w:val="28"/>
          <w:lang w:eastAsia="ar-SA"/>
        </w:rPr>
        <w:t>пунктом 28 Плана</w:t>
      </w:r>
      <w:r>
        <w:rPr>
          <w:bCs/>
          <w:sz w:val="28"/>
          <w:szCs w:val="28"/>
          <w:lang w:eastAsia="ar-SA"/>
        </w:rPr>
        <w:t xml:space="preserve"> на 2024 год, в </w:t>
      </w:r>
      <w:r w:rsidRPr="008A349C">
        <w:rPr>
          <w:sz w:val="28"/>
          <w:szCs w:val="28"/>
        </w:rPr>
        <w:t>Отделении Фонда пенсионного и социального страхования Российской Федерации по Челябинской области</w:t>
      </w:r>
      <w:r>
        <w:rPr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1B6" w:rsidRDefault="00D241B6" w:rsidP="00993F57">
      <w:r>
        <w:separator/>
      </w:r>
    </w:p>
  </w:endnote>
  <w:endnote w:type="continuationSeparator" w:id="0">
    <w:p w:rsidR="00D241B6" w:rsidRDefault="00D241B6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1B6" w:rsidRDefault="00D241B6" w:rsidP="00993F57">
      <w:r>
        <w:separator/>
      </w:r>
    </w:p>
  </w:footnote>
  <w:footnote w:type="continuationSeparator" w:id="0">
    <w:p w:rsidR="00D241B6" w:rsidRDefault="00D241B6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Content>
      <w:p w:rsidR="00D241B6" w:rsidRDefault="00D241B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C041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41B6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4</cp:revision>
  <cp:lastPrinted>2021-10-25T06:47:00Z</cp:lastPrinted>
  <dcterms:created xsi:type="dcterms:W3CDTF">2024-04-04T06:37:00Z</dcterms:created>
  <dcterms:modified xsi:type="dcterms:W3CDTF">2024-04-05T04:07:00Z</dcterms:modified>
</cp:coreProperties>
</file>