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AD6" w:rsidRPr="00DB1CAE" w:rsidRDefault="00834AD6" w:rsidP="007656D8">
      <w:pPr>
        <w:pStyle w:val="1"/>
        <w:rPr>
          <w:sz w:val="28"/>
          <w:szCs w:val="28"/>
        </w:rPr>
      </w:pPr>
      <w:r w:rsidRPr="00DB1CAE">
        <w:rPr>
          <w:sz w:val="28"/>
          <w:szCs w:val="28"/>
        </w:rPr>
        <w:t>ФЕДЕРАЛЬНОЕ КАЗНАЧЕЙСТВО</w:t>
      </w:r>
    </w:p>
    <w:p w:rsidR="00834AD6" w:rsidRPr="00DB1CAE" w:rsidRDefault="00834AD6" w:rsidP="007656D8">
      <w:pPr>
        <w:pStyle w:val="1"/>
        <w:rPr>
          <w:sz w:val="28"/>
          <w:szCs w:val="28"/>
        </w:rPr>
      </w:pPr>
      <w:r w:rsidRPr="00DB1CAE">
        <w:rPr>
          <w:sz w:val="28"/>
          <w:szCs w:val="28"/>
        </w:rPr>
        <w:t>УПРАВЛЕНИЕ ФЕДЕРАЛЬНОГО КАЗНАЧЕЙСТВА</w:t>
      </w:r>
    </w:p>
    <w:p w:rsidR="00834AD6" w:rsidRPr="00DB1CAE" w:rsidRDefault="00834AD6" w:rsidP="007656D8">
      <w:pPr>
        <w:spacing w:after="0" w:line="240" w:lineRule="auto"/>
        <w:jc w:val="center"/>
        <w:rPr>
          <w:rFonts w:ascii="Times New Roman" w:hAnsi="Times New Roman" w:cs="Times New Roman"/>
          <w:sz w:val="28"/>
          <w:szCs w:val="28"/>
        </w:rPr>
      </w:pPr>
      <w:r w:rsidRPr="00DB1CAE">
        <w:rPr>
          <w:rFonts w:ascii="Times New Roman" w:hAnsi="Times New Roman" w:cs="Times New Roman"/>
          <w:sz w:val="28"/>
          <w:szCs w:val="28"/>
        </w:rPr>
        <w:t>ПО ЧЕЛЯБИНСКОЙ ОБЛАСТИ</w:t>
      </w: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Default="00834AD6" w:rsidP="007656D8">
      <w:pPr>
        <w:pStyle w:val="1"/>
        <w:rPr>
          <w:sz w:val="28"/>
          <w:szCs w:val="28"/>
        </w:rPr>
      </w:pPr>
    </w:p>
    <w:p w:rsidR="000F6FD6" w:rsidRPr="000F6FD6" w:rsidRDefault="000F6FD6" w:rsidP="000F6FD6">
      <w:pPr>
        <w:rPr>
          <w:lang w:eastAsia="ru-RU"/>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b/>
          <w:sz w:val="28"/>
          <w:szCs w:val="28"/>
        </w:rPr>
      </w:pPr>
      <w:r w:rsidRPr="00DB1CAE">
        <w:rPr>
          <w:b/>
          <w:sz w:val="28"/>
          <w:szCs w:val="28"/>
        </w:rPr>
        <w:t xml:space="preserve">Итоговый отчёт о результатах деятельности </w:t>
      </w:r>
      <w:r w:rsidRPr="00DB1CAE">
        <w:rPr>
          <w:b/>
          <w:sz w:val="28"/>
          <w:szCs w:val="28"/>
        </w:rPr>
        <w:br/>
        <w:t xml:space="preserve">Управления Федерального казначейства </w:t>
      </w:r>
      <w:r w:rsidRPr="00DB1CAE">
        <w:rPr>
          <w:b/>
          <w:sz w:val="28"/>
          <w:szCs w:val="28"/>
        </w:rPr>
        <w:br/>
        <w:t>по Челябинской области</w:t>
      </w:r>
    </w:p>
    <w:p w:rsidR="00834AD6" w:rsidRPr="00DB1CAE" w:rsidRDefault="00834AD6" w:rsidP="007656D8">
      <w:pPr>
        <w:spacing w:line="240" w:lineRule="auto"/>
        <w:jc w:val="center"/>
        <w:rPr>
          <w:rFonts w:ascii="Times New Roman" w:hAnsi="Times New Roman" w:cs="Times New Roman"/>
          <w:sz w:val="28"/>
          <w:szCs w:val="28"/>
          <w:lang w:eastAsia="ru-RU"/>
        </w:rPr>
      </w:pPr>
      <w:r w:rsidRPr="00DB1CAE">
        <w:rPr>
          <w:rFonts w:ascii="Times New Roman" w:hAnsi="Times New Roman" w:cs="Times New Roman"/>
          <w:b/>
          <w:sz w:val="28"/>
          <w:szCs w:val="28"/>
          <w:lang w:eastAsia="ru-RU"/>
        </w:rPr>
        <w:t>за 20</w:t>
      </w:r>
      <w:r w:rsidR="002C66F4">
        <w:rPr>
          <w:rFonts w:ascii="Times New Roman" w:hAnsi="Times New Roman" w:cs="Times New Roman"/>
          <w:b/>
          <w:sz w:val="28"/>
          <w:szCs w:val="28"/>
          <w:lang w:eastAsia="ru-RU"/>
        </w:rPr>
        <w:t>22</w:t>
      </w:r>
      <w:r w:rsidRPr="00DB1CAE">
        <w:rPr>
          <w:rFonts w:ascii="Times New Roman" w:hAnsi="Times New Roman" w:cs="Times New Roman"/>
          <w:b/>
          <w:sz w:val="28"/>
          <w:szCs w:val="28"/>
          <w:lang w:eastAsia="ru-RU"/>
        </w:rPr>
        <w:t xml:space="preserve"> год</w:t>
      </w: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pStyle w:val="1"/>
        <w:rPr>
          <w:sz w:val="28"/>
          <w:szCs w:val="28"/>
        </w:rPr>
      </w:pPr>
    </w:p>
    <w:p w:rsidR="00834AD6" w:rsidRPr="00DB1CAE" w:rsidRDefault="00834AD6" w:rsidP="007656D8">
      <w:pPr>
        <w:spacing w:after="0" w:line="240" w:lineRule="auto"/>
        <w:jc w:val="center"/>
        <w:rPr>
          <w:rFonts w:ascii="Times New Roman" w:hAnsi="Times New Roman" w:cs="Times New Roman"/>
          <w:sz w:val="28"/>
          <w:szCs w:val="28"/>
          <w:lang w:eastAsia="ru-RU"/>
        </w:rPr>
      </w:pPr>
    </w:p>
    <w:p w:rsidR="00834AD6" w:rsidRPr="00DB1CAE" w:rsidRDefault="00834AD6" w:rsidP="007656D8">
      <w:pPr>
        <w:spacing w:after="0" w:line="240" w:lineRule="auto"/>
        <w:jc w:val="center"/>
        <w:rPr>
          <w:rFonts w:ascii="Times New Roman" w:hAnsi="Times New Roman" w:cs="Times New Roman"/>
          <w:sz w:val="28"/>
          <w:szCs w:val="28"/>
          <w:lang w:eastAsia="ru-RU"/>
        </w:rPr>
      </w:pPr>
    </w:p>
    <w:p w:rsidR="00834AD6" w:rsidRPr="00DB1CAE" w:rsidRDefault="00834AD6" w:rsidP="007656D8">
      <w:pPr>
        <w:spacing w:after="0" w:line="240" w:lineRule="auto"/>
        <w:jc w:val="center"/>
        <w:rPr>
          <w:rFonts w:ascii="Times New Roman" w:hAnsi="Times New Roman" w:cs="Times New Roman"/>
          <w:sz w:val="28"/>
          <w:szCs w:val="28"/>
          <w:lang w:eastAsia="ru-RU"/>
        </w:rPr>
      </w:pPr>
    </w:p>
    <w:p w:rsidR="00834AD6" w:rsidRPr="00DB1CAE" w:rsidRDefault="00834AD6" w:rsidP="007656D8">
      <w:pPr>
        <w:spacing w:after="0" w:line="240" w:lineRule="auto"/>
        <w:jc w:val="center"/>
        <w:rPr>
          <w:rFonts w:ascii="Times New Roman" w:hAnsi="Times New Roman" w:cs="Times New Roman"/>
          <w:sz w:val="28"/>
          <w:szCs w:val="28"/>
          <w:lang w:eastAsia="ru-RU"/>
        </w:rPr>
      </w:pPr>
    </w:p>
    <w:p w:rsidR="00834AD6" w:rsidRPr="00DB1CAE" w:rsidRDefault="00834AD6" w:rsidP="007656D8">
      <w:pPr>
        <w:spacing w:after="0" w:line="240" w:lineRule="auto"/>
        <w:jc w:val="center"/>
        <w:rPr>
          <w:rFonts w:ascii="Times New Roman" w:hAnsi="Times New Roman" w:cs="Times New Roman"/>
          <w:sz w:val="28"/>
          <w:szCs w:val="28"/>
          <w:lang w:eastAsia="ru-RU"/>
        </w:rPr>
      </w:pPr>
    </w:p>
    <w:p w:rsidR="00834AD6" w:rsidRPr="00DB1CAE" w:rsidRDefault="00834AD6" w:rsidP="007656D8">
      <w:pPr>
        <w:spacing w:after="0" w:line="240" w:lineRule="auto"/>
        <w:jc w:val="center"/>
        <w:rPr>
          <w:rFonts w:ascii="Times New Roman" w:hAnsi="Times New Roman" w:cs="Times New Roman"/>
          <w:sz w:val="28"/>
          <w:szCs w:val="28"/>
          <w:lang w:eastAsia="ru-RU"/>
        </w:rPr>
      </w:pPr>
    </w:p>
    <w:p w:rsidR="00834AD6" w:rsidRDefault="00834AD6" w:rsidP="007656D8">
      <w:pPr>
        <w:spacing w:after="0" w:line="240" w:lineRule="auto"/>
        <w:jc w:val="center"/>
        <w:rPr>
          <w:rFonts w:ascii="Times New Roman" w:hAnsi="Times New Roman" w:cs="Times New Roman"/>
          <w:sz w:val="28"/>
          <w:szCs w:val="28"/>
          <w:lang w:eastAsia="ru-RU"/>
        </w:rPr>
      </w:pPr>
    </w:p>
    <w:p w:rsidR="000F6FD6" w:rsidRDefault="000F6FD6" w:rsidP="007656D8">
      <w:pPr>
        <w:spacing w:after="0" w:line="240" w:lineRule="auto"/>
        <w:jc w:val="center"/>
        <w:rPr>
          <w:rFonts w:ascii="Times New Roman" w:hAnsi="Times New Roman" w:cs="Times New Roman"/>
          <w:sz w:val="28"/>
          <w:szCs w:val="28"/>
          <w:lang w:eastAsia="ru-RU"/>
        </w:rPr>
      </w:pPr>
    </w:p>
    <w:p w:rsidR="000F6FD6" w:rsidRDefault="000F6FD6" w:rsidP="007656D8">
      <w:pPr>
        <w:spacing w:after="0" w:line="240" w:lineRule="auto"/>
        <w:jc w:val="center"/>
        <w:rPr>
          <w:rFonts w:ascii="Times New Roman" w:hAnsi="Times New Roman" w:cs="Times New Roman"/>
          <w:sz w:val="28"/>
          <w:szCs w:val="28"/>
          <w:lang w:eastAsia="ru-RU"/>
        </w:rPr>
      </w:pPr>
    </w:p>
    <w:p w:rsidR="00940FFB" w:rsidRPr="00DB1CAE" w:rsidRDefault="00940FFB" w:rsidP="007656D8">
      <w:pPr>
        <w:spacing w:after="0" w:line="240" w:lineRule="auto"/>
        <w:jc w:val="center"/>
        <w:rPr>
          <w:rFonts w:ascii="Times New Roman" w:hAnsi="Times New Roman" w:cs="Times New Roman"/>
          <w:sz w:val="28"/>
          <w:szCs w:val="28"/>
          <w:lang w:eastAsia="ru-RU"/>
        </w:rPr>
      </w:pPr>
    </w:p>
    <w:p w:rsidR="00834AD6" w:rsidRPr="00DB1CAE" w:rsidRDefault="00834AD6" w:rsidP="007656D8">
      <w:pPr>
        <w:pStyle w:val="1"/>
        <w:rPr>
          <w:sz w:val="28"/>
          <w:szCs w:val="28"/>
        </w:rPr>
      </w:pPr>
      <w:r w:rsidRPr="00DB1CAE">
        <w:rPr>
          <w:sz w:val="28"/>
          <w:szCs w:val="28"/>
        </w:rPr>
        <w:t>Челябинск</w:t>
      </w:r>
    </w:p>
    <w:p w:rsidR="00834AD6" w:rsidRPr="00DB1CAE" w:rsidRDefault="00834AD6" w:rsidP="007656D8">
      <w:pPr>
        <w:pStyle w:val="1"/>
        <w:rPr>
          <w:sz w:val="28"/>
          <w:szCs w:val="28"/>
        </w:rPr>
      </w:pPr>
      <w:r w:rsidRPr="00DB1CAE">
        <w:rPr>
          <w:sz w:val="28"/>
          <w:szCs w:val="28"/>
        </w:rPr>
        <w:t>20</w:t>
      </w:r>
      <w:r w:rsidR="00940FFB" w:rsidRPr="00DB1CAE">
        <w:rPr>
          <w:sz w:val="28"/>
          <w:szCs w:val="28"/>
        </w:rPr>
        <w:t>2</w:t>
      </w:r>
      <w:r w:rsidR="002C66F4">
        <w:rPr>
          <w:sz w:val="28"/>
          <w:szCs w:val="28"/>
        </w:rPr>
        <w:t>3</w:t>
      </w:r>
      <w:r w:rsidRPr="00DB1CAE">
        <w:rPr>
          <w:sz w:val="28"/>
          <w:szCs w:val="28"/>
        </w:rPr>
        <w:t xml:space="preserve"> год</w:t>
      </w:r>
    </w:p>
    <w:p w:rsidR="00940FFB" w:rsidRPr="00DB1CAE" w:rsidRDefault="00940FFB" w:rsidP="007656D8">
      <w:pPr>
        <w:tabs>
          <w:tab w:val="left" w:pos="6749"/>
        </w:tabs>
        <w:spacing w:before="240" w:after="240" w:line="240" w:lineRule="auto"/>
        <w:ind w:firstLine="709"/>
        <w:jc w:val="both"/>
        <w:outlineLvl w:val="0"/>
        <w:rPr>
          <w:rFonts w:ascii="Times New Roman" w:hAnsi="Times New Roman" w:cs="Times New Roman"/>
          <w:b/>
          <w:sz w:val="28"/>
          <w:szCs w:val="28"/>
        </w:rPr>
      </w:pPr>
      <w:bookmarkStart w:id="0" w:name="_Toc510455144"/>
      <w:r w:rsidRPr="00DB1CAE">
        <w:rPr>
          <w:rFonts w:ascii="Times New Roman" w:hAnsi="Times New Roman" w:cs="Times New Roman"/>
          <w:b/>
          <w:sz w:val="28"/>
          <w:szCs w:val="28"/>
          <w:lang w:val="en-US"/>
        </w:rPr>
        <w:lastRenderedPageBreak/>
        <w:t>I</w:t>
      </w:r>
      <w:r w:rsidRPr="00DB1CAE">
        <w:rPr>
          <w:rFonts w:ascii="Times New Roman" w:hAnsi="Times New Roman" w:cs="Times New Roman"/>
          <w:b/>
          <w:sz w:val="28"/>
          <w:szCs w:val="28"/>
        </w:rPr>
        <w:t>.</w:t>
      </w:r>
      <w:r w:rsidRPr="00DB1CAE">
        <w:rPr>
          <w:rFonts w:ascii="Times New Roman" w:hAnsi="Times New Roman" w:cs="Times New Roman"/>
          <w:b/>
          <w:sz w:val="28"/>
          <w:szCs w:val="28"/>
          <w:lang w:val="en-US"/>
        </w:rPr>
        <w:t> </w:t>
      </w:r>
      <w:r w:rsidRPr="00DB1CAE">
        <w:rPr>
          <w:rFonts w:ascii="Times New Roman" w:hAnsi="Times New Roman" w:cs="Times New Roman"/>
          <w:b/>
          <w:sz w:val="28"/>
          <w:szCs w:val="28"/>
        </w:rPr>
        <w:t xml:space="preserve">Общая информация об Управлении Федерального казначейства </w:t>
      </w:r>
      <w:r w:rsidRPr="00DB1CAE">
        <w:rPr>
          <w:rFonts w:ascii="Times New Roman" w:hAnsi="Times New Roman" w:cs="Times New Roman"/>
          <w:b/>
          <w:sz w:val="28"/>
          <w:szCs w:val="28"/>
        </w:rPr>
        <w:br/>
        <w:t>по Челябинской области</w:t>
      </w:r>
      <w:bookmarkEnd w:id="0"/>
    </w:p>
    <w:p w:rsidR="00940FFB" w:rsidRPr="00DB1CAE" w:rsidRDefault="00940FFB"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 xml:space="preserve">Управление Федерального казначейства по Челябинской области </w:t>
      </w:r>
      <w:r w:rsidRPr="00DB1CAE">
        <w:rPr>
          <w:rFonts w:ascii="Times New Roman" w:hAnsi="Times New Roman" w:cs="Times New Roman"/>
          <w:sz w:val="28"/>
          <w:szCs w:val="28"/>
        </w:rPr>
        <w:br/>
        <w:t>(далее – Управление) является территориальным органом Федерального казначейства и непосредственным участником единой платежной, учетной, контрольной и информационной системы Федерального казначейства в области финансовой деятельности публично-правовых образований.</w:t>
      </w:r>
    </w:p>
    <w:p w:rsidR="00940FFB" w:rsidRPr="00DB1CAE" w:rsidRDefault="00940FFB"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Положени</w:t>
      </w:r>
      <w:r w:rsidR="009F2840" w:rsidRPr="00DB1CAE">
        <w:rPr>
          <w:rFonts w:ascii="Times New Roman" w:hAnsi="Times New Roman" w:cs="Times New Roman"/>
          <w:sz w:val="28"/>
          <w:szCs w:val="28"/>
        </w:rPr>
        <w:t>е</w:t>
      </w:r>
      <w:r w:rsidRPr="00DB1CAE">
        <w:rPr>
          <w:rFonts w:ascii="Times New Roman" w:hAnsi="Times New Roman" w:cs="Times New Roman"/>
          <w:sz w:val="28"/>
          <w:szCs w:val="28"/>
        </w:rPr>
        <w:t xml:space="preserve"> об Управлении Федерального казначейства по Челябинской области, утвержденно</w:t>
      </w:r>
      <w:r w:rsidR="002A7F21" w:rsidRPr="00DB1CAE">
        <w:rPr>
          <w:rFonts w:ascii="Times New Roman" w:hAnsi="Times New Roman" w:cs="Times New Roman"/>
          <w:sz w:val="28"/>
          <w:szCs w:val="28"/>
        </w:rPr>
        <w:t>е</w:t>
      </w:r>
      <w:r w:rsidRPr="00DB1CAE">
        <w:rPr>
          <w:rFonts w:ascii="Times New Roman" w:hAnsi="Times New Roman" w:cs="Times New Roman"/>
          <w:sz w:val="28"/>
          <w:szCs w:val="28"/>
        </w:rPr>
        <w:t xml:space="preserve"> приказом Федерального казначейства </w:t>
      </w:r>
      <w:r w:rsidR="002A7F21" w:rsidRPr="00DB1CAE">
        <w:rPr>
          <w:rFonts w:ascii="Times New Roman" w:hAnsi="Times New Roman" w:cs="Times New Roman"/>
          <w:sz w:val="28"/>
          <w:szCs w:val="28"/>
        </w:rPr>
        <w:br/>
      </w:r>
      <w:r w:rsidRPr="00DB1CAE">
        <w:rPr>
          <w:rFonts w:ascii="Times New Roman" w:hAnsi="Times New Roman" w:cs="Times New Roman"/>
          <w:sz w:val="28"/>
          <w:szCs w:val="28"/>
        </w:rPr>
        <w:t>от 27 декабря 2013</w:t>
      </w:r>
      <w:r w:rsidR="002A7F21" w:rsidRPr="00DB1CAE">
        <w:rPr>
          <w:rFonts w:ascii="Times New Roman" w:hAnsi="Times New Roman" w:cs="Times New Roman"/>
          <w:sz w:val="28"/>
          <w:szCs w:val="28"/>
        </w:rPr>
        <w:t> г.</w:t>
      </w:r>
      <w:r w:rsidRPr="00DB1CAE">
        <w:rPr>
          <w:rFonts w:ascii="Times New Roman" w:hAnsi="Times New Roman" w:cs="Times New Roman"/>
          <w:sz w:val="28"/>
          <w:szCs w:val="28"/>
        </w:rPr>
        <w:t xml:space="preserve"> </w:t>
      </w:r>
      <w:r w:rsidR="009E2336" w:rsidRPr="00DB1CAE">
        <w:rPr>
          <w:rFonts w:ascii="Times New Roman" w:hAnsi="Times New Roman" w:cs="Times New Roman"/>
          <w:sz w:val="28"/>
          <w:szCs w:val="28"/>
        </w:rPr>
        <w:t>№ </w:t>
      </w:r>
      <w:r w:rsidRPr="00DB1CAE">
        <w:rPr>
          <w:rFonts w:ascii="Times New Roman" w:hAnsi="Times New Roman" w:cs="Times New Roman"/>
          <w:sz w:val="28"/>
          <w:szCs w:val="28"/>
        </w:rPr>
        <w:t>316 (с изменениями) размещен</w:t>
      </w:r>
      <w:r w:rsidR="002A7F21" w:rsidRPr="00DB1CAE">
        <w:rPr>
          <w:rFonts w:ascii="Times New Roman" w:hAnsi="Times New Roman" w:cs="Times New Roman"/>
          <w:sz w:val="28"/>
          <w:szCs w:val="28"/>
        </w:rPr>
        <w:t>о</w:t>
      </w:r>
      <w:r w:rsidRPr="00DB1CAE">
        <w:rPr>
          <w:rFonts w:ascii="Times New Roman" w:hAnsi="Times New Roman" w:cs="Times New Roman"/>
          <w:sz w:val="28"/>
          <w:szCs w:val="28"/>
        </w:rPr>
        <w:t xml:space="preserve"> на официальном интернет-сайте Управления (http://chelyabinsk.roskazna.</w:t>
      </w:r>
      <w:r w:rsidR="00A21259">
        <w:rPr>
          <w:rFonts w:ascii="Times New Roman" w:hAnsi="Times New Roman" w:cs="Times New Roman"/>
          <w:sz w:val="28"/>
          <w:szCs w:val="28"/>
          <w:lang w:val="en-US"/>
        </w:rPr>
        <w:t>gov</w:t>
      </w:r>
      <w:r w:rsidR="00A21259" w:rsidRPr="00A21259">
        <w:rPr>
          <w:rFonts w:ascii="Times New Roman" w:hAnsi="Times New Roman" w:cs="Times New Roman"/>
          <w:sz w:val="28"/>
          <w:szCs w:val="28"/>
        </w:rPr>
        <w:t>.</w:t>
      </w:r>
      <w:r w:rsidRPr="00DB1CAE">
        <w:rPr>
          <w:rFonts w:ascii="Times New Roman" w:hAnsi="Times New Roman" w:cs="Times New Roman"/>
          <w:sz w:val="28"/>
          <w:szCs w:val="28"/>
        </w:rPr>
        <w:t>ru).</w:t>
      </w:r>
    </w:p>
    <w:p w:rsidR="00940FFB" w:rsidRPr="00DB1CAE" w:rsidRDefault="00940FFB"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Структура Управления по состоянию на 1 января 202</w:t>
      </w:r>
      <w:r w:rsidR="002C66F4">
        <w:rPr>
          <w:rFonts w:ascii="Times New Roman" w:hAnsi="Times New Roman" w:cs="Times New Roman"/>
          <w:sz w:val="28"/>
          <w:szCs w:val="28"/>
        </w:rPr>
        <w:t>3</w:t>
      </w:r>
      <w:r w:rsidR="002A7F21" w:rsidRPr="00DB1CAE">
        <w:rPr>
          <w:rFonts w:ascii="Times New Roman" w:hAnsi="Times New Roman" w:cs="Times New Roman"/>
          <w:sz w:val="28"/>
          <w:szCs w:val="28"/>
        </w:rPr>
        <w:t> г.</w:t>
      </w:r>
      <w:r w:rsidRPr="00DB1CAE">
        <w:rPr>
          <w:rFonts w:ascii="Times New Roman" w:hAnsi="Times New Roman" w:cs="Times New Roman"/>
          <w:sz w:val="28"/>
          <w:szCs w:val="28"/>
        </w:rPr>
        <w:t xml:space="preserve"> приведена на рисунке 1.</w:t>
      </w:r>
    </w:p>
    <w:p w:rsidR="00940FFB" w:rsidRPr="00DB1CAE" w:rsidRDefault="00940FFB" w:rsidP="007656D8">
      <w:pPr>
        <w:spacing w:before="120" w:after="120" w:line="240" w:lineRule="auto"/>
        <w:jc w:val="center"/>
        <w:rPr>
          <w:rFonts w:ascii="Times New Roman" w:hAnsi="Times New Roman" w:cs="Times New Roman"/>
          <w:sz w:val="28"/>
          <w:szCs w:val="28"/>
        </w:rPr>
      </w:pPr>
      <w:r w:rsidRPr="00DB1CAE">
        <w:rPr>
          <w:rFonts w:ascii="Times New Roman" w:hAnsi="Times New Roman" w:cs="Times New Roman"/>
          <w:sz w:val="28"/>
          <w:szCs w:val="28"/>
        </w:rPr>
        <w:t xml:space="preserve">Рисунок 1. Структура Управления Федерального казначейства </w:t>
      </w:r>
      <w:r w:rsidRPr="00DB1CAE">
        <w:rPr>
          <w:rFonts w:ascii="Times New Roman" w:hAnsi="Times New Roman" w:cs="Times New Roman"/>
          <w:sz w:val="28"/>
          <w:szCs w:val="28"/>
        </w:rPr>
        <w:br/>
        <w:t>по Челябинской области по состоянию на 1 января 202</w:t>
      </w:r>
      <w:r w:rsidR="002C66F4">
        <w:rPr>
          <w:rFonts w:ascii="Times New Roman" w:hAnsi="Times New Roman" w:cs="Times New Roman"/>
          <w:sz w:val="28"/>
          <w:szCs w:val="28"/>
        </w:rPr>
        <w:t>3</w:t>
      </w:r>
      <w:r w:rsidRPr="00DB1CAE">
        <w:rPr>
          <w:rFonts w:ascii="Times New Roman" w:hAnsi="Times New Roman" w:cs="Times New Roman"/>
          <w:sz w:val="28"/>
          <w:szCs w:val="28"/>
        </w:rPr>
        <w:t xml:space="preserve"> года</w:t>
      </w:r>
    </w:p>
    <w:p w:rsidR="00727DB3" w:rsidRDefault="00303F43" w:rsidP="007656D8">
      <w:r>
        <w:rPr>
          <w:noProof/>
          <w:lang w:eastAsia="ru-RU"/>
        </w:rPr>
        <w:drawing>
          <wp:inline distT="0" distB="0" distL="0" distR="0" wp14:anchorId="2402B58B" wp14:editId="16FB5111">
            <wp:extent cx="6204128" cy="4747233"/>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1394" t="20097" r="15793" b="8059"/>
                    <a:stretch/>
                  </pic:blipFill>
                  <pic:spPr bwMode="auto">
                    <a:xfrm>
                      <a:off x="0" y="0"/>
                      <a:ext cx="6265624" cy="4794288"/>
                    </a:xfrm>
                    <a:prstGeom prst="rect">
                      <a:avLst/>
                    </a:prstGeom>
                    <a:ln>
                      <a:noFill/>
                    </a:ln>
                    <a:extLst>
                      <a:ext uri="{53640926-AAD7-44D8-BBD7-CCE9431645EC}">
                        <a14:shadowObscured xmlns:a14="http://schemas.microsoft.com/office/drawing/2010/main"/>
                      </a:ext>
                    </a:extLst>
                  </pic:spPr>
                </pic:pic>
              </a:graphicData>
            </a:graphic>
          </wp:inline>
        </w:drawing>
      </w:r>
    </w:p>
    <w:p w:rsidR="00940FFB" w:rsidRPr="00DB1CAE" w:rsidRDefault="00940FFB"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В 20</w:t>
      </w:r>
      <w:r w:rsidR="002C66F4">
        <w:rPr>
          <w:rFonts w:ascii="Times New Roman" w:hAnsi="Times New Roman" w:cs="Times New Roman"/>
          <w:sz w:val="28"/>
          <w:szCs w:val="28"/>
        </w:rPr>
        <w:t>22</w:t>
      </w:r>
      <w:r w:rsidRPr="00DB1CAE">
        <w:rPr>
          <w:rFonts w:ascii="Times New Roman" w:hAnsi="Times New Roman" w:cs="Times New Roman"/>
          <w:sz w:val="28"/>
          <w:szCs w:val="28"/>
        </w:rPr>
        <w:t xml:space="preserve"> году работа Управления была организована в соответствии с Планом по исполнению Управлением Федерального казначейства по Челябинской области Плана деятельности Федерального казначейства на 20</w:t>
      </w:r>
      <w:r w:rsidR="002C66F4">
        <w:rPr>
          <w:rFonts w:ascii="Times New Roman" w:hAnsi="Times New Roman" w:cs="Times New Roman"/>
          <w:sz w:val="28"/>
          <w:szCs w:val="28"/>
        </w:rPr>
        <w:t>22</w:t>
      </w:r>
      <w:r w:rsidRPr="00DB1CAE">
        <w:rPr>
          <w:rFonts w:ascii="Times New Roman" w:hAnsi="Times New Roman" w:cs="Times New Roman"/>
          <w:sz w:val="28"/>
          <w:szCs w:val="28"/>
        </w:rPr>
        <w:t xml:space="preserve"> год и основных мероприятий на 20</w:t>
      </w:r>
      <w:r w:rsidR="002C66F4">
        <w:rPr>
          <w:rFonts w:ascii="Times New Roman" w:hAnsi="Times New Roman" w:cs="Times New Roman"/>
          <w:sz w:val="28"/>
          <w:szCs w:val="28"/>
        </w:rPr>
        <w:t>22</w:t>
      </w:r>
      <w:r w:rsidRPr="00DB1CAE">
        <w:rPr>
          <w:rFonts w:ascii="Times New Roman" w:hAnsi="Times New Roman" w:cs="Times New Roman"/>
          <w:sz w:val="28"/>
          <w:szCs w:val="28"/>
        </w:rPr>
        <w:t xml:space="preserve"> год по реализации Стратегической карты Казначейства России и иными документами планирования, утвержденными руководителем.</w:t>
      </w:r>
    </w:p>
    <w:p w:rsidR="00045469" w:rsidRPr="00DB1CAE" w:rsidRDefault="00940FFB" w:rsidP="007656D8">
      <w:pPr>
        <w:spacing w:after="0" w:line="240" w:lineRule="auto"/>
        <w:ind w:firstLine="709"/>
        <w:jc w:val="both"/>
        <w:rPr>
          <w:rFonts w:ascii="Times New Roman" w:hAnsi="Times New Roman" w:cs="Times New Roman"/>
          <w:b/>
          <w:sz w:val="28"/>
          <w:szCs w:val="28"/>
        </w:rPr>
      </w:pPr>
      <w:r w:rsidRPr="00DB1CAE">
        <w:rPr>
          <w:rFonts w:ascii="Times New Roman" w:hAnsi="Times New Roman" w:cs="Times New Roman"/>
          <w:b/>
          <w:sz w:val="28"/>
          <w:szCs w:val="28"/>
          <w:lang w:val="en-US"/>
        </w:rPr>
        <w:lastRenderedPageBreak/>
        <w:t>II</w:t>
      </w:r>
      <w:r w:rsidR="00045469" w:rsidRPr="00DB1CAE">
        <w:rPr>
          <w:rFonts w:ascii="Times New Roman" w:hAnsi="Times New Roman" w:cs="Times New Roman"/>
          <w:b/>
          <w:sz w:val="28"/>
          <w:szCs w:val="28"/>
        </w:rPr>
        <w:t>. Исполнение функций платежной системы Федерального казначейства</w:t>
      </w:r>
    </w:p>
    <w:p w:rsidR="002605A7" w:rsidRPr="00DB1CAE" w:rsidRDefault="002605A7" w:rsidP="007656D8">
      <w:pPr>
        <w:spacing w:after="0" w:line="240" w:lineRule="auto"/>
        <w:ind w:firstLine="709"/>
        <w:jc w:val="both"/>
        <w:rPr>
          <w:rFonts w:ascii="Times New Roman" w:hAnsi="Times New Roman" w:cs="Times New Roman"/>
          <w:sz w:val="28"/>
          <w:szCs w:val="28"/>
        </w:rPr>
      </w:pPr>
    </w:p>
    <w:p w:rsidR="008E487C" w:rsidRDefault="008E487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2022 году</w:t>
      </w:r>
      <w:r w:rsidR="00E25035">
        <w:rPr>
          <w:rFonts w:ascii="Times New Roman" w:hAnsi="Times New Roman" w:cs="Times New Roman"/>
          <w:sz w:val="28"/>
          <w:szCs w:val="28"/>
        </w:rPr>
        <w:t xml:space="preserve"> Управлением обеспечивалось функционирование</w:t>
      </w:r>
      <w:r w:rsidRPr="00AE78D4">
        <w:rPr>
          <w:rFonts w:ascii="Times New Roman" w:hAnsi="Times New Roman" w:cs="Times New Roman"/>
          <w:sz w:val="28"/>
          <w:szCs w:val="28"/>
        </w:rPr>
        <w:t xml:space="preserve"> системы ка</w:t>
      </w:r>
      <w:r>
        <w:rPr>
          <w:rFonts w:ascii="Times New Roman" w:hAnsi="Times New Roman" w:cs="Times New Roman"/>
          <w:sz w:val="28"/>
          <w:szCs w:val="28"/>
        </w:rPr>
        <w:t>значейских платежей</w:t>
      </w:r>
      <w:r w:rsidR="00E25035" w:rsidRPr="00E25035">
        <w:rPr>
          <w:rFonts w:ascii="Times New Roman" w:hAnsi="Times New Roman" w:cs="Times New Roman"/>
          <w:sz w:val="28"/>
          <w:szCs w:val="28"/>
        </w:rPr>
        <w:t xml:space="preserve"> </w:t>
      </w:r>
      <w:r w:rsidR="00E25035">
        <w:rPr>
          <w:rFonts w:ascii="Times New Roman" w:hAnsi="Times New Roman" w:cs="Times New Roman"/>
          <w:sz w:val="28"/>
          <w:szCs w:val="28"/>
        </w:rPr>
        <w:t>посредством 716</w:t>
      </w:r>
      <w:r w:rsidRPr="00624BDF">
        <w:rPr>
          <w:rFonts w:ascii="Times New Roman" w:hAnsi="Times New Roman" w:cs="Times New Roman" w:hint="cs"/>
          <w:sz w:val="28"/>
          <w:szCs w:val="28"/>
        </w:rPr>
        <w:t xml:space="preserve"> </w:t>
      </w:r>
      <w:r w:rsidR="00E25035">
        <w:rPr>
          <w:rFonts w:ascii="Times New Roman" w:hAnsi="Times New Roman" w:cs="Times New Roman"/>
          <w:sz w:val="28"/>
          <w:szCs w:val="28"/>
        </w:rPr>
        <w:t>действующих</w:t>
      </w:r>
      <w:r w:rsidRPr="00624BDF">
        <w:rPr>
          <w:rFonts w:ascii="Times New Roman" w:hAnsi="Times New Roman" w:cs="Times New Roman"/>
          <w:sz w:val="28"/>
          <w:szCs w:val="28"/>
        </w:rPr>
        <w:t xml:space="preserve"> </w:t>
      </w:r>
      <w:r w:rsidRPr="00624BDF">
        <w:rPr>
          <w:rFonts w:ascii="Times New Roman" w:hAnsi="Times New Roman" w:cs="Times New Roman" w:hint="cs"/>
          <w:sz w:val="28"/>
          <w:szCs w:val="28"/>
        </w:rPr>
        <w:t>казначейских</w:t>
      </w:r>
      <w:r w:rsidRPr="00624BDF">
        <w:rPr>
          <w:rFonts w:ascii="Times New Roman" w:hAnsi="Times New Roman" w:cs="Times New Roman"/>
          <w:sz w:val="28"/>
          <w:szCs w:val="28"/>
        </w:rPr>
        <w:t xml:space="preserve"> </w:t>
      </w:r>
      <w:r w:rsidRPr="00624BDF">
        <w:rPr>
          <w:rFonts w:ascii="Times New Roman" w:hAnsi="Times New Roman" w:cs="Times New Roman" w:hint="cs"/>
          <w:sz w:val="28"/>
          <w:szCs w:val="28"/>
        </w:rPr>
        <w:t>счет</w:t>
      </w:r>
      <w:r>
        <w:rPr>
          <w:rFonts w:ascii="Times New Roman" w:hAnsi="Times New Roman" w:cs="Times New Roman"/>
          <w:sz w:val="28"/>
          <w:szCs w:val="28"/>
        </w:rPr>
        <w:t>ов.</w:t>
      </w:r>
    </w:p>
    <w:p w:rsidR="00E25035" w:rsidRPr="00E41A68" w:rsidRDefault="006D38C9" w:rsidP="00E250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E41A68">
        <w:rPr>
          <w:rFonts w:ascii="Times New Roman" w:hAnsi="Times New Roman" w:cs="Times New Roman"/>
          <w:sz w:val="28"/>
          <w:szCs w:val="28"/>
        </w:rPr>
        <w:t xml:space="preserve"> подразделениях расчетной сети Банка России и кредитных организациях (далее – Банк) </w:t>
      </w:r>
      <w:r w:rsidR="00381E9A">
        <w:rPr>
          <w:rFonts w:ascii="Times New Roman" w:hAnsi="Times New Roman" w:cs="Times New Roman"/>
          <w:sz w:val="28"/>
          <w:szCs w:val="28"/>
        </w:rPr>
        <w:t>на 1 января 2022</w:t>
      </w:r>
      <w:r w:rsidR="00E25035">
        <w:rPr>
          <w:rFonts w:ascii="Times New Roman" w:hAnsi="Times New Roman" w:cs="Times New Roman"/>
          <w:sz w:val="28"/>
          <w:szCs w:val="28"/>
        </w:rPr>
        <w:t xml:space="preserve"> г. </w:t>
      </w:r>
      <w:r w:rsidR="00E25035" w:rsidRPr="00E41A68">
        <w:rPr>
          <w:rFonts w:ascii="Times New Roman" w:hAnsi="Times New Roman" w:cs="Times New Roman"/>
          <w:sz w:val="28"/>
          <w:szCs w:val="28"/>
        </w:rPr>
        <w:t xml:space="preserve">Управлению было открыто 969 банковских счета, </w:t>
      </w:r>
      <w:r w:rsidR="000F6FD6">
        <w:rPr>
          <w:rFonts w:ascii="Times New Roman" w:hAnsi="Times New Roman" w:cs="Times New Roman"/>
          <w:sz w:val="28"/>
          <w:szCs w:val="28"/>
        </w:rPr>
        <w:t>из них: один</w:t>
      </w:r>
      <w:r>
        <w:rPr>
          <w:rFonts w:ascii="Times New Roman" w:hAnsi="Times New Roman" w:cs="Times New Roman"/>
          <w:sz w:val="28"/>
          <w:szCs w:val="28"/>
        </w:rPr>
        <w:t xml:space="preserve"> </w:t>
      </w:r>
      <w:r>
        <w:rPr>
          <w:rFonts w:ascii="Times New Roman" w:hAnsi="Times New Roman" w:cs="Times New Roman"/>
          <w:sz w:val="28"/>
          <w:szCs w:val="28"/>
        </w:rPr>
        <w:sym w:font="Symbol" w:char="F02D"/>
      </w:r>
      <w:r w:rsidR="000F6FD6">
        <w:rPr>
          <w:rFonts w:ascii="Times New Roman" w:hAnsi="Times New Roman" w:cs="Times New Roman"/>
          <w:sz w:val="28"/>
          <w:szCs w:val="28"/>
        </w:rPr>
        <w:t xml:space="preserve"> на балансовом счете № 40102 «Единый казначейский счет»</w:t>
      </w:r>
      <w:r>
        <w:rPr>
          <w:rFonts w:ascii="Times New Roman" w:hAnsi="Times New Roman" w:cs="Times New Roman"/>
          <w:sz w:val="28"/>
          <w:szCs w:val="28"/>
        </w:rPr>
        <w:t>, один на балансовом счете № 40816 «</w:t>
      </w:r>
      <w:r w:rsidRPr="006D38C9">
        <w:rPr>
          <w:rFonts w:ascii="Times New Roman" w:hAnsi="Times New Roman" w:cs="Times New Roman"/>
          <w:sz w:val="28"/>
          <w:szCs w:val="28"/>
        </w:rPr>
        <w:t>Средст</w:t>
      </w:r>
      <w:r>
        <w:rPr>
          <w:rFonts w:ascii="Times New Roman" w:hAnsi="Times New Roman" w:cs="Times New Roman"/>
          <w:sz w:val="28"/>
          <w:szCs w:val="28"/>
        </w:rPr>
        <w:t xml:space="preserve">ва бюджета Союзного государства» и </w:t>
      </w:r>
      <w:r w:rsidR="00E25035" w:rsidRPr="00E41A68">
        <w:rPr>
          <w:rFonts w:ascii="Times New Roman" w:hAnsi="Times New Roman" w:cs="Times New Roman"/>
          <w:sz w:val="28"/>
          <w:szCs w:val="28"/>
        </w:rPr>
        <w:t xml:space="preserve">967 – </w:t>
      </w:r>
      <w:r>
        <w:rPr>
          <w:rFonts w:ascii="Times New Roman" w:hAnsi="Times New Roman" w:cs="Times New Roman"/>
          <w:sz w:val="28"/>
          <w:szCs w:val="28"/>
        </w:rPr>
        <w:t>на балансовом счете № 40116 «</w:t>
      </w:r>
      <w:r w:rsidRPr="006D38C9">
        <w:rPr>
          <w:rFonts w:ascii="Times New Roman" w:hAnsi="Times New Roman" w:cs="Times New Roman"/>
          <w:sz w:val="28"/>
          <w:szCs w:val="28"/>
        </w:rPr>
        <w:t>Средства для выдачи и внесения наличных денег и осуществления расчетов по отдельным операциям</w:t>
      </w:r>
      <w:r>
        <w:rPr>
          <w:rFonts w:ascii="Times New Roman" w:hAnsi="Times New Roman" w:cs="Times New Roman"/>
          <w:sz w:val="28"/>
          <w:szCs w:val="28"/>
        </w:rPr>
        <w:t xml:space="preserve">» </w:t>
      </w:r>
      <w:r w:rsidR="00E25035" w:rsidRPr="00E41A68">
        <w:rPr>
          <w:rFonts w:ascii="Times New Roman" w:hAnsi="Times New Roman" w:cs="Times New Roman"/>
          <w:sz w:val="28"/>
          <w:szCs w:val="28"/>
        </w:rPr>
        <w:t>для обеспечения наличными денежными средствами организаций, лицевые счета которым открыты в Управлении, Министерстве финансов (финансовых органах муниципальных образований) Челябинской области.</w:t>
      </w:r>
    </w:p>
    <w:p w:rsidR="00E41A68" w:rsidRPr="00E41A68" w:rsidRDefault="00E41A68" w:rsidP="007656D8">
      <w:pPr>
        <w:spacing w:after="0" w:line="240" w:lineRule="auto"/>
        <w:ind w:firstLine="709"/>
        <w:jc w:val="both"/>
        <w:rPr>
          <w:rFonts w:ascii="Times New Roman" w:hAnsi="Times New Roman" w:cs="Times New Roman"/>
          <w:sz w:val="28"/>
          <w:szCs w:val="28"/>
        </w:rPr>
      </w:pPr>
      <w:r w:rsidRPr="00E41A68">
        <w:rPr>
          <w:rFonts w:ascii="Times New Roman" w:hAnsi="Times New Roman" w:cs="Times New Roman"/>
          <w:sz w:val="28"/>
          <w:szCs w:val="28"/>
        </w:rPr>
        <w:t xml:space="preserve">Для проведения кассовых выплат со счетов Управления было сформировано более 15,5 млн. поручений о перечислении на счет, распоряжений о переводе денежных средств. </w:t>
      </w:r>
    </w:p>
    <w:p w:rsidR="00E41A68" w:rsidRPr="00E41A68" w:rsidRDefault="00E41A68" w:rsidP="007656D8">
      <w:pPr>
        <w:spacing w:after="0" w:line="240" w:lineRule="auto"/>
        <w:ind w:firstLine="709"/>
        <w:jc w:val="both"/>
        <w:rPr>
          <w:rFonts w:ascii="Times New Roman" w:hAnsi="Times New Roman" w:cs="Times New Roman"/>
          <w:sz w:val="28"/>
          <w:szCs w:val="28"/>
        </w:rPr>
      </w:pPr>
      <w:r w:rsidRPr="00E41A68">
        <w:rPr>
          <w:rFonts w:ascii="Times New Roman" w:hAnsi="Times New Roman" w:cs="Times New Roman"/>
          <w:sz w:val="28"/>
          <w:szCs w:val="28"/>
        </w:rPr>
        <w:t>Принято и обработано 228,32 тыс. выписок Банка, сформировано и обработано 171,98 тыс. выписок из казначейских счетов.</w:t>
      </w:r>
    </w:p>
    <w:p w:rsidR="00E41A68" w:rsidRPr="00E41A68" w:rsidRDefault="00E41A68" w:rsidP="007656D8">
      <w:pPr>
        <w:spacing w:after="0" w:line="240" w:lineRule="auto"/>
        <w:ind w:firstLine="709"/>
        <w:jc w:val="both"/>
        <w:rPr>
          <w:rFonts w:ascii="Times New Roman" w:hAnsi="Times New Roman" w:cs="Times New Roman"/>
          <w:sz w:val="28"/>
          <w:szCs w:val="28"/>
        </w:rPr>
      </w:pPr>
      <w:r w:rsidRPr="00E41A68">
        <w:rPr>
          <w:rFonts w:ascii="Times New Roman" w:hAnsi="Times New Roman" w:cs="Times New Roman"/>
          <w:sz w:val="28"/>
          <w:szCs w:val="28"/>
        </w:rPr>
        <w:t xml:space="preserve">Передано в Банк 31,77 тыс. шт. инкассовых поручений, представленных клиентом Управления (Государственное учреждение Челябинское региональное отделение Фонда социального страхования Российской Федерации). </w:t>
      </w:r>
    </w:p>
    <w:p w:rsidR="006E3250" w:rsidRPr="00D65160" w:rsidRDefault="00E41A68" w:rsidP="007656D8">
      <w:pPr>
        <w:spacing w:after="0" w:line="240" w:lineRule="auto"/>
        <w:ind w:firstLine="709"/>
        <w:jc w:val="both"/>
        <w:rPr>
          <w:rFonts w:ascii="Times New Roman" w:hAnsi="Times New Roman" w:cs="Times New Roman"/>
          <w:b/>
          <w:sz w:val="28"/>
          <w:szCs w:val="28"/>
          <w:lang w:eastAsia="x-none"/>
        </w:rPr>
      </w:pPr>
      <w:r w:rsidRPr="00E41A68">
        <w:rPr>
          <w:rFonts w:ascii="Times New Roman" w:hAnsi="Times New Roman" w:cs="Times New Roman"/>
          <w:sz w:val="28"/>
          <w:szCs w:val="28"/>
        </w:rPr>
        <w:t>Для осуществления кассовых выплат или осуществления возврата (зачета, уточнения) излишне уплаченных (взысканных) сумм платежей сформировано и направлено в Межрегиональное операционное управление Федерального казначейства (далее – МОУ) 1,94 тыс. шт. Консолидированных заявок на перечисление средств с казначейских счетов: 3211 − средства федерального бюджета, 3241 − средства бюджета Пенсионного фонда Российской Федерации, 3251 − средства бюджета Фонда социального страхования Российской Федерации на соответствующие счета Управления.</w:t>
      </w:r>
    </w:p>
    <w:p w:rsidR="004C197D" w:rsidRPr="00D65160" w:rsidRDefault="004C197D" w:rsidP="007656D8">
      <w:pPr>
        <w:spacing w:after="0" w:line="240" w:lineRule="auto"/>
        <w:ind w:firstLine="709"/>
        <w:jc w:val="both"/>
        <w:rPr>
          <w:rFonts w:ascii="Times New Roman" w:hAnsi="Times New Roman" w:cs="Times New Roman"/>
          <w:b/>
          <w:sz w:val="28"/>
          <w:szCs w:val="28"/>
          <w:lang w:eastAsia="x-none"/>
        </w:rPr>
      </w:pPr>
    </w:p>
    <w:p w:rsidR="00B01A95" w:rsidRDefault="00F15972" w:rsidP="007656D8">
      <w:pPr>
        <w:spacing w:after="0" w:line="240" w:lineRule="auto"/>
        <w:ind w:firstLine="709"/>
        <w:jc w:val="both"/>
        <w:rPr>
          <w:rFonts w:ascii="Times New Roman" w:hAnsi="Times New Roman" w:cs="Times New Roman"/>
          <w:b/>
          <w:sz w:val="28"/>
          <w:szCs w:val="28"/>
          <w:lang w:eastAsia="x-none"/>
        </w:rPr>
      </w:pPr>
      <w:r w:rsidRPr="00DB1CAE">
        <w:rPr>
          <w:rFonts w:ascii="Times New Roman" w:hAnsi="Times New Roman" w:cs="Times New Roman"/>
          <w:b/>
          <w:sz w:val="28"/>
          <w:szCs w:val="28"/>
          <w:lang w:eastAsia="x-none"/>
        </w:rPr>
        <w:t>2</w:t>
      </w:r>
      <w:r w:rsidR="001A1C1D" w:rsidRPr="00DB1CAE">
        <w:rPr>
          <w:rFonts w:ascii="Times New Roman" w:hAnsi="Times New Roman" w:cs="Times New Roman"/>
          <w:b/>
          <w:sz w:val="28"/>
          <w:szCs w:val="28"/>
          <w:lang w:eastAsia="x-none"/>
        </w:rPr>
        <w:t>.1.</w:t>
      </w:r>
      <w:r w:rsidR="006C19EB" w:rsidRPr="00DB1CAE">
        <w:rPr>
          <w:rFonts w:ascii="Times New Roman" w:hAnsi="Times New Roman" w:cs="Times New Roman"/>
          <w:b/>
          <w:sz w:val="28"/>
          <w:szCs w:val="28"/>
          <w:lang w:eastAsia="x-none"/>
        </w:rPr>
        <w:t> </w:t>
      </w:r>
      <w:r w:rsidR="00DA73D1">
        <w:rPr>
          <w:rFonts w:ascii="Times New Roman" w:hAnsi="Times New Roman" w:cs="Times New Roman"/>
          <w:b/>
          <w:sz w:val="28"/>
          <w:szCs w:val="28"/>
          <w:lang w:eastAsia="x-none"/>
        </w:rPr>
        <w:t>Казначейское</w:t>
      </w:r>
      <w:r w:rsidR="006C19EB" w:rsidRPr="00DB1CAE">
        <w:rPr>
          <w:rFonts w:ascii="Times New Roman" w:hAnsi="Times New Roman" w:cs="Times New Roman"/>
          <w:b/>
          <w:sz w:val="28"/>
          <w:szCs w:val="28"/>
          <w:lang w:eastAsia="x-none"/>
        </w:rPr>
        <w:t xml:space="preserve"> обслуживание исполнения бюджетов </w:t>
      </w:r>
      <w:r w:rsidR="003A100B" w:rsidRPr="00DB1CAE">
        <w:rPr>
          <w:rFonts w:ascii="Times New Roman" w:hAnsi="Times New Roman" w:cs="Times New Roman"/>
          <w:b/>
          <w:sz w:val="28"/>
          <w:szCs w:val="28"/>
          <w:lang w:eastAsia="x-none"/>
        </w:rPr>
        <w:t>бюджетной системы Российской Федерации</w:t>
      </w:r>
      <w:r w:rsidR="00B01A95">
        <w:rPr>
          <w:rFonts w:ascii="Times New Roman" w:hAnsi="Times New Roman" w:cs="Times New Roman"/>
          <w:b/>
          <w:sz w:val="28"/>
          <w:szCs w:val="28"/>
          <w:lang w:eastAsia="x-none"/>
        </w:rPr>
        <w:t>.</w:t>
      </w:r>
    </w:p>
    <w:p w:rsidR="00B01A95" w:rsidRDefault="00B01A95" w:rsidP="007656D8">
      <w:pPr>
        <w:spacing w:after="0" w:line="240" w:lineRule="auto"/>
        <w:ind w:firstLine="709"/>
        <w:jc w:val="both"/>
        <w:rPr>
          <w:rFonts w:ascii="Times New Roman" w:hAnsi="Times New Roman" w:cs="Times New Roman"/>
          <w:b/>
          <w:sz w:val="28"/>
          <w:szCs w:val="28"/>
          <w:lang w:eastAsia="x-none"/>
        </w:rPr>
      </w:pPr>
    </w:p>
    <w:p w:rsidR="00363897" w:rsidRPr="00DB1CAE" w:rsidRDefault="00363897" w:rsidP="007656D8">
      <w:pPr>
        <w:spacing w:after="0" w:line="240" w:lineRule="auto"/>
        <w:ind w:firstLine="709"/>
        <w:jc w:val="both"/>
        <w:rPr>
          <w:rFonts w:ascii="Times New Roman" w:hAnsi="Times New Roman" w:cs="Times New Roman"/>
          <w:sz w:val="28"/>
          <w:szCs w:val="28"/>
          <w:lang w:eastAsia="x-none"/>
        </w:rPr>
      </w:pPr>
      <w:r w:rsidRPr="00DB1CAE">
        <w:rPr>
          <w:rFonts w:ascii="Times New Roman" w:hAnsi="Times New Roman" w:cs="Times New Roman"/>
          <w:sz w:val="28"/>
          <w:szCs w:val="28"/>
          <w:lang w:eastAsia="x-none"/>
        </w:rPr>
        <w:t>По состоянию на 1 января 202</w:t>
      </w:r>
      <w:r>
        <w:rPr>
          <w:rFonts w:ascii="Times New Roman" w:hAnsi="Times New Roman" w:cs="Times New Roman"/>
          <w:sz w:val="28"/>
          <w:szCs w:val="28"/>
          <w:lang w:eastAsia="x-none"/>
        </w:rPr>
        <w:t>3</w:t>
      </w:r>
      <w:r w:rsidRPr="00DB1CAE">
        <w:rPr>
          <w:rFonts w:ascii="Times New Roman" w:hAnsi="Times New Roman" w:cs="Times New Roman"/>
          <w:sz w:val="28"/>
          <w:szCs w:val="28"/>
          <w:lang w:eastAsia="x-none"/>
        </w:rPr>
        <w:t xml:space="preserve"> г. </w:t>
      </w:r>
      <w:r>
        <w:rPr>
          <w:rFonts w:ascii="Times New Roman" w:hAnsi="Times New Roman" w:cs="Times New Roman"/>
          <w:sz w:val="28"/>
          <w:szCs w:val="28"/>
          <w:lang w:eastAsia="x-none"/>
        </w:rPr>
        <w:t>на казначейских</w:t>
      </w:r>
      <w:r w:rsidRPr="00634237">
        <w:rPr>
          <w:rFonts w:ascii="Times New Roman" w:hAnsi="Times New Roman" w:cs="Times New Roman"/>
          <w:sz w:val="28"/>
          <w:szCs w:val="28"/>
          <w:lang w:eastAsia="x-none"/>
        </w:rPr>
        <w:t xml:space="preserve"> счет</w:t>
      </w:r>
      <w:r>
        <w:rPr>
          <w:rFonts w:ascii="Times New Roman" w:hAnsi="Times New Roman" w:cs="Times New Roman"/>
          <w:sz w:val="28"/>
          <w:szCs w:val="28"/>
          <w:lang w:eastAsia="x-none"/>
        </w:rPr>
        <w:t>ах</w:t>
      </w:r>
      <w:r w:rsidRPr="00634237">
        <w:rPr>
          <w:rFonts w:ascii="Times New Roman" w:hAnsi="Times New Roman" w:cs="Times New Roman"/>
          <w:sz w:val="28"/>
          <w:szCs w:val="28"/>
          <w:lang w:eastAsia="x-none"/>
        </w:rPr>
        <w:t xml:space="preserve"> для осуществления и отражения операций с денежными средствами </w:t>
      </w:r>
      <w:r w:rsidR="0073437E" w:rsidRPr="0073437E">
        <w:rPr>
          <w:rFonts w:ascii="Times New Roman" w:hAnsi="Times New Roman" w:cs="Times New Roman"/>
          <w:sz w:val="28"/>
          <w:szCs w:val="28"/>
          <w:lang w:eastAsia="x-none"/>
        </w:rPr>
        <w:t>участников системы казначейских платежей</w:t>
      </w:r>
      <w:r w:rsidRPr="00634237">
        <w:rPr>
          <w:rFonts w:ascii="Times New Roman" w:hAnsi="Times New Roman" w:cs="Times New Roman"/>
          <w:sz w:val="28"/>
          <w:szCs w:val="28"/>
          <w:lang w:eastAsia="x-none"/>
        </w:rPr>
        <w:t xml:space="preserve"> </w:t>
      </w:r>
      <w:r w:rsidRPr="00DB1CAE">
        <w:rPr>
          <w:rFonts w:ascii="Times New Roman" w:hAnsi="Times New Roman" w:cs="Times New Roman"/>
          <w:sz w:val="28"/>
          <w:szCs w:val="28"/>
          <w:lang w:eastAsia="x-none"/>
        </w:rPr>
        <w:t>в Управлении для учета операций клиентов</w:t>
      </w:r>
      <w:r w:rsidRPr="003036D6">
        <w:rPr>
          <w:rFonts w:hint="cs"/>
        </w:rPr>
        <w:t xml:space="preserve"> </w:t>
      </w:r>
      <w:r w:rsidRPr="003036D6">
        <w:rPr>
          <w:rFonts w:ascii="Times New Roman" w:hAnsi="Times New Roman" w:cs="Times New Roman" w:hint="cs"/>
          <w:sz w:val="28"/>
          <w:szCs w:val="28"/>
          <w:lang w:eastAsia="x-none"/>
        </w:rPr>
        <w:t>открыто</w:t>
      </w:r>
      <w:r w:rsidRPr="003036D6">
        <w:rPr>
          <w:rFonts w:ascii="Times New Roman" w:hAnsi="Times New Roman" w:cs="Times New Roman"/>
          <w:sz w:val="28"/>
          <w:szCs w:val="28"/>
          <w:lang w:eastAsia="x-none"/>
        </w:rPr>
        <w:t xml:space="preserve"> 5170 </w:t>
      </w:r>
      <w:r w:rsidRPr="003036D6">
        <w:rPr>
          <w:rFonts w:ascii="Times New Roman" w:hAnsi="Times New Roman" w:cs="Times New Roman" w:hint="cs"/>
          <w:sz w:val="28"/>
          <w:szCs w:val="28"/>
          <w:lang w:eastAsia="x-none"/>
        </w:rPr>
        <w:t>лицевых</w:t>
      </w:r>
      <w:r w:rsidRPr="003036D6">
        <w:rPr>
          <w:rFonts w:ascii="Times New Roman" w:hAnsi="Times New Roman" w:cs="Times New Roman"/>
          <w:sz w:val="28"/>
          <w:szCs w:val="28"/>
          <w:lang w:eastAsia="x-none"/>
        </w:rPr>
        <w:t xml:space="preserve"> </w:t>
      </w:r>
      <w:r>
        <w:rPr>
          <w:rFonts w:ascii="Times New Roman" w:hAnsi="Times New Roman" w:cs="Times New Roman"/>
          <w:sz w:val="28"/>
          <w:szCs w:val="28"/>
          <w:lang w:eastAsia="x-none"/>
        </w:rPr>
        <w:t>счетов</w:t>
      </w:r>
      <w:r w:rsidRPr="00DB1CAE">
        <w:rPr>
          <w:rStyle w:val="af0"/>
          <w:rFonts w:ascii="Times New Roman" w:hAnsi="Times New Roman" w:cs="Times New Roman"/>
          <w:sz w:val="28"/>
          <w:szCs w:val="28"/>
          <w:lang w:eastAsia="x-none"/>
        </w:rPr>
        <w:footnoteReference w:id="1"/>
      </w:r>
      <w:r w:rsidRPr="00DB1CAE">
        <w:rPr>
          <w:rFonts w:ascii="Times New Roman" w:hAnsi="Times New Roman" w:cs="Times New Roman"/>
          <w:sz w:val="28"/>
          <w:szCs w:val="28"/>
          <w:lang w:eastAsia="x-none"/>
        </w:rPr>
        <w:t xml:space="preserve">. </w:t>
      </w:r>
    </w:p>
    <w:p w:rsidR="00363897" w:rsidRDefault="00363897" w:rsidP="007656D8">
      <w:pPr>
        <w:spacing w:after="0" w:line="240" w:lineRule="auto"/>
        <w:ind w:firstLine="709"/>
        <w:jc w:val="both"/>
        <w:rPr>
          <w:rFonts w:ascii="Times New Roman" w:hAnsi="Times New Roman" w:cs="Times New Roman"/>
          <w:sz w:val="28"/>
          <w:szCs w:val="28"/>
          <w:lang w:eastAsia="x-none"/>
        </w:rPr>
      </w:pPr>
      <w:r w:rsidRPr="00DB1CAE">
        <w:rPr>
          <w:rFonts w:ascii="Times New Roman" w:hAnsi="Times New Roman" w:cs="Times New Roman"/>
          <w:sz w:val="28"/>
          <w:szCs w:val="28"/>
          <w:lang w:eastAsia="x-none"/>
        </w:rPr>
        <w:t>Визуальное отображение количества лицевых счетов, открытых в Управлении клиентам представлено на диаграмме 1.</w:t>
      </w:r>
    </w:p>
    <w:p w:rsidR="00381E9A" w:rsidRDefault="00381E9A" w:rsidP="007656D8">
      <w:pPr>
        <w:spacing w:after="0" w:line="240" w:lineRule="auto"/>
        <w:ind w:firstLine="709"/>
        <w:jc w:val="both"/>
        <w:rPr>
          <w:rFonts w:ascii="Times New Roman" w:hAnsi="Times New Roman" w:cs="Times New Roman"/>
          <w:sz w:val="28"/>
          <w:szCs w:val="28"/>
          <w:lang w:eastAsia="x-none"/>
        </w:rPr>
      </w:pPr>
    </w:p>
    <w:p w:rsidR="0045327A" w:rsidRPr="00DB1CAE" w:rsidRDefault="00711B10" w:rsidP="007656D8">
      <w:pPr>
        <w:spacing w:after="0" w:line="240" w:lineRule="auto"/>
        <w:jc w:val="both"/>
        <w:rPr>
          <w:rFonts w:ascii="Times New Roman" w:hAnsi="Times New Roman" w:cs="Times New Roman"/>
          <w:sz w:val="28"/>
          <w:szCs w:val="28"/>
          <w:lang w:eastAsia="x-none"/>
        </w:rPr>
      </w:pPr>
      <w:r>
        <w:rPr>
          <w:rFonts w:ascii="Times New Roman" w:hAnsi="Times New Roman" w:cs="Times New Roman"/>
          <w:noProof/>
          <w:sz w:val="28"/>
          <w:szCs w:val="28"/>
          <w:lang w:eastAsia="ru-RU"/>
        </w:rPr>
        <w:lastRenderedPageBreak/>
        <w:drawing>
          <wp:inline distT="0" distB="0" distL="0" distR="0" wp14:anchorId="5B88699A">
            <wp:extent cx="6189980" cy="4848171"/>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5195" cy="4867920"/>
                    </a:xfrm>
                    <a:prstGeom prst="rect">
                      <a:avLst/>
                    </a:prstGeom>
                    <a:noFill/>
                  </pic:spPr>
                </pic:pic>
              </a:graphicData>
            </a:graphic>
          </wp:inline>
        </w:drawing>
      </w:r>
    </w:p>
    <w:p w:rsidR="001B5297" w:rsidRPr="00DB1CAE" w:rsidRDefault="00573B5E" w:rsidP="007656D8">
      <w:pPr>
        <w:spacing w:before="120" w:after="0" w:line="240" w:lineRule="auto"/>
        <w:jc w:val="center"/>
        <w:rPr>
          <w:rFonts w:ascii="Times New Roman" w:hAnsi="Times New Roman" w:cs="Times New Roman"/>
          <w:sz w:val="28"/>
          <w:szCs w:val="28"/>
        </w:rPr>
      </w:pPr>
      <w:r w:rsidRPr="00DB1CAE">
        <w:rPr>
          <w:rFonts w:ascii="Times New Roman" w:hAnsi="Times New Roman" w:cs="Times New Roman"/>
          <w:sz w:val="28"/>
          <w:szCs w:val="28"/>
        </w:rPr>
        <w:t xml:space="preserve">Диаграмма 1. Количество лицевых счетов, </w:t>
      </w:r>
      <w:r w:rsidR="002605A7" w:rsidRPr="00DB1CAE">
        <w:rPr>
          <w:rFonts w:ascii="Times New Roman" w:hAnsi="Times New Roman" w:cs="Times New Roman"/>
          <w:sz w:val="28"/>
          <w:szCs w:val="28"/>
        </w:rPr>
        <w:br/>
      </w:r>
      <w:r w:rsidRPr="00DB1CAE">
        <w:rPr>
          <w:rFonts w:ascii="Times New Roman" w:hAnsi="Times New Roman" w:cs="Times New Roman"/>
          <w:sz w:val="28"/>
          <w:szCs w:val="28"/>
        </w:rPr>
        <w:t xml:space="preserve">открытых </w:t>
      </w:r>
      <w:r w:rsidR="00AE6AA6" w:rsidRPr="00DB1CAE">
        <w:rPr>
          <w:rFonts w:ascii="Times New Roman" w:hAnsi="Times New Roman" w:cs="Times New Roman"/>
          <w:sz w:val="28"/>
          <w:szCs w:val="28"/>
        </w:rPr>
        <w:t>в Управлении клиентам,</w:t>
      </w:r>
      <w:r w:rsidR="002605A7" w:rsidRPr="00DB1CAE">
        <w:rPr>
          <w:rFonts w:ascii="Times New Roman" w:hAnsi="Times New Roman" w:cs="Times New Roman"/>
          <w:sz w:val="28"/>
          <w:szCs w:val="28"/>
        </w:rPr>
        <w:t xml:space="preserve"> </w:t>
      </w:r>
      <w:r w:rsidR="00AE6AA6" w:rsidRPr="00DB1CAE">
        <w:rPr>
          <w:rFonts w:ascii="Times New Roman" w:hAnsi="Times New Roman" w:cs="Times New Roman"/>
          <w:sz w:val="28"/>
          <w:szCs w:val="28"/>
        </w:rPr>
        <w:t xml:space="preserve">по состоянию </w:t>
      </w:r>
      <w:r w:rsidR="002605A7" w:rsidRPr="00DB1CAE">
        <w:rPr>
          <w:rFonts w:ascii="Times New Roman" w:hAnsi="Times New Roman" w:cs="Times New Roman"/>
          <w:sz w:val="28"/>
          <w:szCs w:val="28"/>
        </w:rPr>
        <w:br/>
      </w:r>
      <w:r w:rsidR="00AE6AA6" w:rsidRPr="00DB1CAE">
        <w:rPr>
          <w:rFonts w:ascii="Times New Roman" w:hAnsi="Times New Roman" w:cs="Times New Roman"/>
          <w:sz w:val="28"/>
          <w:szCs w:val="28"/>
        </w:rPr>
        <w:t>на 1 января 20</w:t>
      </w:r>
      <w:r w:rsidR="00D265A5" w:rsidRPr="00DB1CAE">
        <w:rPr>
          <w:rFonts w:ascii="Times New Roman" w:hAnsi="Times New Roman" w:cs="Times New Roman"/>
          <w:sz w:val="28"/>
          <w:szCs w:val="28"/>
        </w:rPr>
        <w:t>2</w:t>
      </w:r>
      <w:r w:rsidR="00363897">
        <w:rPr>
          <w:rFonts w:ascii="Times New Roman" w:hAnsi="Times New Roman" w:cs="Times New Roman"/>
          <w:sz w:val="28"/>
          <w:szCs w:val="28"/>
        </w:rPr>
        <w:t>3</w:t>
      </w:r>
      <w:r w:rsidR="002A7F21" w:rsidRPr="00DB1CAE">
        <w:rPr>
          <w:rFonts w:ascii="Times New Roman" w:hAnsi="Times New Roman" w:cs="Times New Roman"/>
          <w:sz w:val="28"/>
          <w:szCs w:val="28"/>
        </w:rPr>
        <w:t> г.</w:t>
      </w:r>
      <w:r w:rsidR="00AE6AA6" w:rsidRPr="00DB1CAE">
        <w:rPr>
          <w:rFonts w:ascii="Times New Roman" w:hAnsi="Times New Roman" w:cs="Times New Roman"/>
          <w:sz w:val="28"/>
          <w:szCs w:val="28"/>
        </w:rPr>
        <w:t>, шт.</w:t>
      </w:r>
    </w:p>
    <w:p w:rsidR="00EE6A2D" w:rsidRPr="008206F9" w:rsidRDefault="00EE6A2D" w:rsidP="00EC7927">
      <w:pPr>
        <w:spacing w:before="480" w:after="0" w:line="240" w:lineRule="auto"/>
        <w:ind w:firstLine="709"/>
        <w:jc w:val="both"/>
        <w:rPr>
          <w:rFonts w:ascii="Times New Roman" w:hAnsi="Times New Roman" w:cs="Times New Roman"/>
          <w:sz w:val="28"/>
          <w:szCs w:val="28"/>
          <w:lang w:eastAsia="x-none"/>
        </w:rPr>
      </w:pPr>
      <w:r w:rsidRPr="008206F9">
        <w:rPr>
          <w:rFonts w:ascii="Times New Roman" w:hAnsi="Times New Roman" w:cs="Times New Roman"/>
          <w:sz w:val="28"/>
          <w:szCs w:val="28"/>
          <w:lang w:eastAsia="x-none"/>
        </w:rPr>
        <w:t>Всего за 20</w:t>
      </w:r>
      <w:r w:rsidR="00334F2C" w:rsidRPr="008206F9">
        <w:rPr>
          <w:rFonts w:ascii="Times New Roman" w:hAnsi="Times New Roman" w:cs="Times New Roman"/>
          <w:sz w:val="28"/>
          <w:szCs w:val="28"/>
          <w:lang w:eastAsia="x-none"/>
        </w:rPr>
        <w:t>22</w:t>
      </w:r>
      <w:r w:rsidRPr="008206F9">
        <w:rPr>
          <w:rFonts w:ascii="Times New Roman" w:hAnsi="Times New Roman" w:cs="Times New Roman"/>
          <w:sz w:val="28"/>
          <w:szCs w:val="28"/>
          <w:lang w:eastAsia="x-none"/>
        </w:rPr>
        <w:t xml:space="preserve"> год на указанных лицевых счетах </w:t>
      </w:r>
      <w:r w:rsidR="00924EC8" w:rsidRPr="008206F9">
        <w:rPr>
          <w:rFonts w:ascii="Times New Roman" w:hAnsi="Times New Roman" w:cs="Times New Roman"/>
          <w:sz w:val="28"/>
          <w:szCs w:val="28"/>
          <w:lang w:eastAsia="x-none"/>
        </w:rPr>
        <w:t>осуществлено и учтено</w:t>
      </w:r>
      <w:r w:rsidRPr="008206F9">
        <w:rPr>
          <w:rFonts w:ascii="Times New Roman" w:hAnsi="Times New Roman" w:cs="Times New Roman"/>
          <w:sz w:val="28"/>
          <w:szCs w:val="28"/>
          <w:lang w:eastAsia="x-none"/>
        </w:rPr>
        <w:t xml:space="preserve"> </w:t>
      </w:r>
      <w:r w:rsidR="00E63718" w:rsidRPr="008206F9">
        <w:rPr>
          <w:rFonts w:ascii="Times New Roman" w:hAnsi="Times New Roman" w:cs="Times New Roman"/>
          <w:sz w:val="28"/>
          <w:szCs w:val="28"/>
          <w:lang w:eastAsia="x-none"/>
        </w:rPr>
        <w:t xml:space="preserve">более </w:t>
      </w:r>
      <w:r w:rsidR="00B34CD2" w:rsidRPr="008206F9">
        <w:rPr>
          <w:rFonts w:ascii="Times New Roman" w:hAnsi="Times New Roman" w:cs="Times New Roman"/>
          <w:sz w:val="28"/>
          <w:szCs w:val="28"/>
          <w:lang w:eastAsia="x-none"/>
        </w:rPr>
        <w:t>12,5</w:t>
      </w:r>
      <w:r w:rsidRPr="008206F9">
        <w:rPr>
          <w:rFonts w:ascii="Times New Roman" w:hAnsi="Times New Roman" w:cs="Times New Roman"/>
          <w:sz w:val="28"/>
          <w:szCs w:val="28"/>
          <w:lang w:eastAsia="x-none"/>
        </w:rPr>
        <w:t xml:space="preserve"> млн</w:t>
      </w:r>
      <w:r w:rsidR="00CC3D19" w:rsidRPr="008206F9">
        <w:rPr>
          <w:rFonts w:ascii="Times New Roman" w:hAnsi="Times New Roman" w:cs="Times New Roman"/>
          <w:sz w:val="28"/>
          <w:szCs w:val="28"/>
          <w:lang w:eastAsia="x-none"/>
        </w:rPr>
        <w:t xml:space="preserve">. платежных (кассовых) операций, из них </w:t>
      </w:r>
      <w:r w:rsidR="00334F2C" w:rsidRPr="008206F9">
        <w:rPr>
          <w:rFonts w:ascii="Times New Roman" w:hAnsi="Times New Roman" w:cs="Times New Roman"/>
          <w:sz w:val="28"/>
          <w:szCs w:val="28"/>
          <w:lang w:eastAsia="x-none"/>
        </w:rPr>
        <w:t xml:space="preserve">более 7,4 млн. платежных (кассовых операций) на лицевых счетах федеральных казенных учреждений и федеральных органов исполнительной власти; 211,0 тыс. платежных (кассовых операций) на лицевых счетах федеральных автономных и бюджетных учреждений; 927,5 тыс. платежных (кассовых операций) на лицевых счетах внебюджетных фондов; более 5,1 млн. платежных (кассовых) операций </w:t>
      </w:r>
      <w:r w:rsidR="00C964E6" w:rsidRPr="008206F9">
        <w:rPr>
          <w:rFonts w:ascii="Times New Roman" w:hAnsi="Times New Roman" w:cs="Times New Roman"/>
          <w:sz w:val="28"/>
          <w:szCs w:val="28"/>
          <w:lang w:eastAsia="x-none"/>
        </w:rPr>
        <w:t xml:space="preserve">суммарно </w:t>
      </w:r>
      <w:r w:rsidR="00334F2C" w:rsidRPr="008206F9">
        <w:rPr>
          <w:rFonts w:ascii="Times New Roman" w:hAnsi="Times New Roman" w:cs="Times New Roman"/>
          <w:sz w:val="28"/>
          <w:szCs w:val="28"/>
          <w:lang w:eastAsia="x-none"/>
        </w:rPr>
        <w:t>по выплатам по бюджету Челябинской области, бюджетам муниципальных образований и бюджету территориального внебюджетного фонда.</w:t>
      </w:r>
      <w:r w:rsidR="00447DE0" w:rsidRPr="008206F9">
        <w:rPr>
          <w:rFonts w:ascii="Times New Roman" w:hAnsi="Times New Roman" w:cs="Times New Roman"/>
          <w:sz w:val="28"/>
          <w:szCs w:val="28"/>
          <w:lang w:eastAsia="x-none"/>
        </w:rPr>
        <w:t xml:space="preserve"> </w:t>
      </w:r>
      <w:r w:rsidR="00695D2E" w:rsidRPr="008206F9">
        <w:rPr>
          <w:rFonts w:ascii="Times New Roman" w:hAnsi="Times New Roman" w:cs="Times New Roman"/>
          <w:sz w:val="28"/>
          <w:szCs w:val="28"/>
          <w:lang w:eastAsia="x-none"/>
        </w:rPr>
        <w:t xml:space="preserve">Учтено </w:t>
      </w:r>
      <w:r w:rsidR="00E63718" w:rsidRPr="008206F9">
        <w:rPr>
          <w:rFonts w:ascii="Times New Roman" w:hAnsi="Times New Roman" w:cs="Times New Roman"/>
          <w:sz w:val="28"/>
          <w:szCs w:val="28"/>
          <w:lang w:eastAsia="x-none"/>
        </w:rPr>
        <w:t xml:space="preserve">более </w:t>
      </w:r>
      <w:r w:rsidR="00447DE0" w:rsidRPr="008206F9">
        <w:rPr>
          <w:rFonts w:ascii="Times New Roman" w:hAnsi="Times New Roman" w:cs="Times New Roman"/>
          <w:sz w:val="28"/>
          <w:szCs w:val="28"/>
          <w:lang w:eastAsia="x-none"/>
        </w:rPr>
        <w:t>623,3</w:t>
      </w:r>
      <w:r w:rsidR="00695D2E" w:rsidRPr="008206F9">
        <w:rPr>
          <w:rFonts w:ascii="Times New Roman" w:hAnsi="Times New Roman" w:cs="Times New Roman"/>
          <w:sz w:val="28"/>
          <w:szCs w:val="28"/>
          <w:lang w:eastAsia="x-none"/>
        </w:rPr>
        <w:t xml:space="preserve"> тыс. бюджетных и денежных обязательств получателей средств федерального</w:t>
      </w:r>
      <w:r w:rsidR="00447DE0" w:rsidRPr="008206F9">
        <w:rPr>
          <w:rFonts w:ascii="Times New Roman" w:hAnsi="Times New Roman" w:cs="Times New Roman"/>
          <w:sz w:val="28"/>
          <w:szCs w:val="28"/>
          <w:lang w:eastAsia="x-none"/>
        </w:rPr>
        <w:t xml:space="preserve"> бюджета; 17,23 тыс. бюджетных обязательств получателей средств бюджетов муниципальных образований.</w:t>
      </w:r>
    </w:p>
    <w:p w:rsidR="00F278F2" w:rsidRDefault="00EC7C9A" w:rsidP="007656D8">
      <w:pPr>
        <w:spacing w:after="0" w:line="240" w:lineRule="auto"/>
        <w:ind w:firstLine="709"/>
        <w:jc w:val="both"/>
        <w:rPr>
          <w:rFonts w:ascii="Times New Roman" w:hAnsi="Times New Roman" w:cs="Times New Roman"/>
          <w:sz w:val="28"/>
          <w:szCs w:val="28"/>
        </w:rPr>
      </w:pPr>
      <w:r w:rsidRPr="00880B22">
        <w:rPr>
          <w:rFonts w:ascii="Times New Roman" w:hAnsi="Times New Roman" w:cs="Times New Roman"/>
          <w:sz w:val="28"/>
          <w:szCs w:val="28"/>
          <w:lang w:eastAsia="x-none"/>
        </w:rPr>
        <w:t>В истекшем году при проведении платежных (кассовых) операций на лицевых счетах клиентов Управлением обеспечено исполнение</w:t>
      </w:r>
      <w:r w:rsidRPr="00880B22">
        <w:rPr>
          <w:rFonts w:ascii="Times New Roman" w:hAnsi="Times New Roman" w:cs="Times New Roman"/>
          <w:sz w:val="28"/>
          <w:szCs w:val="28"/>
          <w:lang w:eastAsia="x-none"/>
        </w:rPr>
        <w:br/>
      </w:r>
      <w:r>
        <w:rPr>
          <w:rFonts w:ascii="Times New Roman" w:hAnsi="Times New Roman" w:cs="Times New Roman"/>
          <w:sz w:val="28"/>
          <w:szCs w:val="28"/>
          <w:lang w:eastAsia="x-none"/>
        </w:rPr>
        <w:t>1 038</w:t>
      </w:r>
      <w:r w:rsidRPr="00880B22">
        <w:rPr>
          <w:rFonts w:ascii="Times New Roman" w:hAnsi="Times New Roman" w:cs="Times New Roman"/>
          <w:sz w:val="28"/>
          <w:szCs w:val="28"/>
          <w:lang w:eastAsia="x-none"/>
        </w:rPr>
        <w:t xml:space="preserve"> исполнительн</w:t>
      </w:r>
      <w:r>
        <w:rPr>
          <w:rFonts w:ascii="Times New Roman" w:hAnsi="Times New Roman" w:cs="Times New Roman"/>
          <w:sz w:val="28"/>
          <w:szCs w:val="28"/>
          <w:lang w:eastAsia="x-none"/>
        </w:rPr>
        <w:t>ых</w:t>
      </w:r>
      <w:r w:rsidRPr="00880B22">
        <w:rPr>
          <w:rFonts w:ascii="Times New Roman" w:hAnsi="Times New Roman" w:cs="Times New Roman"/>
          <w:sz w:val="28"/>
          <w:szCs w:val="28"/>
          <w:lang w:eastAsia="x-none"/>
        </w:rPr>
        <w:t xml:space="preserve"> документ</w:t>
      </w:r>
      <w:r>
        <w:rPr>
          <w:rFonts w:ascii="Times New Roman" w:hAnsi="Times New Roman" w:cs="Times New Roman"/>
          <w:sz w:val="28"/>
          <w:szCs w:val="28"/>
          <w:lang w:eastAsia="x-none"/>
        </w:rPr>
        <w:t>ов на сумму 118</w:t>
      </w:r>
      <w:r w:rsidRPr="00880B22">
        <w:rPr>
          <w:rFonts w:ascii="Times New Roman" w:hAnsi="Times New Roman" w:cs="Times New Roman"/>
          <w:sz w:val="28"/>
          <w:szCs w:val="28"/>
          <w:lang w:eastAsia="x-none"/>
        </w:rPr>
        <w:t>,</w:t>
      </w:r>
      <w:r>
        <w:rPr>
          <w:rFonts w:ascii="Times New Roman" w:hAnsi="Times New Roman" w:cs="Times New Roman"/>
          <w:sz w:val="28"/>
          <w:szCs w:val="28"/>
          <w:lang w:eastAsia="x-none"/>
        </w:rPr>
        <w:t>3</w:t>
      </w:r>
      <w:r w:rsidRPr="00880B22">
        <w:rPr>
          <w:rFonts w:ascii="Times New Roman" w:hAnsi="Times New Roman" w:cs="Times New Roman"/>
          <w:sz w:val="28"/>
          <w:szCs w:val="28"/>
          <w:lang w:eastAsia="x-none"/>
        </w:rPr>
        <w:t xml:space="preserve"> млн. рублей, предусматривающих обращение взыскания </w:t>
      </w:r>
      <w:r w:rsidRPr="006F2C20">
        <w:rPr>
          <w:rFonts w:ascii="Times New Roman" w:hAnsi="Times New Roman" w:cs="Times New Roman"/>
          <w:sz w:val="28"/>
          <w:szCs w:val="28"/>
          <w:lang w:eastAsia="x-none"/>
        </w:rPr>
        <w:t xml:space="preserve">на средства бюджетов бюджетной системы Российской Федерации (далее – бюджеты) по денежным обязательствам </w:t>
      </w:r>
      <w:r w:rsidRPr="006F2C20">
        <w:rPr>
          <w:rFonts w:ascii="Times New Roman" w:hAnsi="Times New Roman" w:cs="Times New Roman"/>
          <w:sz w:val="28"/>
          <w:szCs w:val="28"/>
          <w:lang w:eastAsia="x-none"/>
        </w:rPr>
        <w:lastRenderedPageBreak/>
        <w:t>получателей бюджетных средств и на средства федеральных (муниципальных) бюджет</w:t>
      </w:r>
      <w:r>
        <w:rPr>
          <w:rFonts w:ascii="Times New Roman" w:hAnsi="Times New Roman" w:cs="Times New Roman"/>
          <w:sz w:val="28"/>
          <w:szCs w:val="28"/>
          <w:lang w:eastAsia="x-none"/>
        </w:rPr>
        <w:t>ных и автономных учреждений и 28</w:t>
      </w:r>
      <w:r w:rsidRPr="006F2C20">
        <w:rPr>
          <w:rFonts w:ascii="Times New Roman" w:hAnsi="Times New Roman" w:cs="Times New Roman"/>
          <w:sz w:val="28"/>
          <w:szCs w:val="28"/>
          <w:lang w:eastAsia="x-none"/>
        </w:rPr>
        <w:t xml:space="preserve"> решений налоговых органов о</w:t>
      </w:r>
      <w:r w:rsidRPr="00880B22">
        <w:rPr>
          <w:rFonts w:ascii="Times New Roman" w:hAnsi="Times New Roman" w:cs="Times New Roman"/>
          <w:sz w:val="28"/>
          <w:szCs w:val="28"/>
          <w:lang w:eastAsia="x-none"/>
        </w:rPr>
        <w:t xml:space="preserve"> взыскании налогов, сборов, пеней и штрафов на сумму 8,3 млн. рублей.</w:t>
      </w:r>
    </w:p>
    <w:p w:rsidR="00992525" w:rsidRDefault="00C35F15"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2022 году о</w:t>
      </w:r>
      <w:r w:rsidR="00992525" w:rsidRPr="00992525">
        <w:rPr>
          <w:rFonts w:ascii="Times New Roman" w:hAnsi="Times New Roman" w:cs="Times New Roman"/>
          <w:sz w:val="28"/>
          <w:szCs w:val="28"/>
        </w:rPr>
        <w:t xml:space="preserve">беспечен отзыв </w:t>
      </w:r>
      <w:r w:rsidR="00B54ED0" w:rsidRPr="00C35F15">
        <w:rPr>
          <w:rFonts w:ascii="Times New Roman" w:hAnsi="Times New Roman" w:cs="Times New Roman"/>
          <w:sz w:val="28"/>
          <w:szCs w:val="28"/>
        </w:rPr>
        <w:t>неиспользованных лимитов бюджетных обязательств, доведенных для исполнения обязательств по оплате заключенных государственных контрактов на поставку товаров, в</w:t>
      </w:r>
      <w:r w:rsidR="00B54ED0">
        <w:rPr>
          <w:rFonts w:ascii="Times New Roman" w:hAnsi="Times New Roman" w:cs="Times New Roman"/>
          <w:sz w:val="28"/>
          <w:szCs w:val="28"/>
        </w:rPr>
        <w:t>ыполнение работ, оказание услуг</w:t>
      </w:r>
      <w:r w:rsidR="00831C06">
        <w:rPr>
          <w:rFonts w:ascii="Times New Roman" w:hAnsi="Times New Roman" w:cs="Times New Roman"/>
          <w:sz w:val="28"/>
          <w:szCs w:val="28"/>
        </w:rPr>
        <w:t xml:space="preserve"> в объеме 23,1 млн. руб</w:t>
      </w:r>
      <w:r w:rsidR="00EC7927">
        <w:rPr>
          <w:rFonts w:ascii="Times New Roman" w:hAnsi="Times New Roman" w:cs="Times New Roman"/>
          <w:sz w:val="28"/>
          <w:szCs w:val="28"/>
        </w:rPr>
        <w:t>лей</w:t>
      </w:r>
      <w:r w:rsidR="00831C06">
        <w:rPr>
          <w:rFonts w:ascii="Times New Roman" w:hAnsi="Times New Roman" w:cs="Times New Roman"/>
          <w:sz w:val="28"/>
          <w:szCs w:val="28"/>
        </w:rPr>
        <w:t>.</w:t>
      </w:r>
    </w:p>
    <w:p w:rsidR="00F278F2" w:rsidRDefault="00992525" w:rsidP="007656D8">
      <w:pPr>
        <w:spacing w:after="0" w:line="240" w:lineRule="auto"/>
        <w:ind w:firstLine="709"/>
        <w:jc w:val="both"/>
        <w:rPr>
          <w:rFonts w:ascii="Times New Roman" w:hAnsi="Times New Roman" w:cs="Times New Roman"/>
          <w:sz w:val="28"/>
          <w:szCs w:val="28"/>
        </w:rPr>
      </w:pPr>
      <w:r w:rsidRPr="00992525">
        <w:rPr>
          <w:rFonts w:ascii="Times New Roman" w:hAnsi="Times New Roman" w:cs="Times New Roman"/>
          <w:sz w:val="28"/>
          <w:szCs w:val="28"/>
        </w:rPr>
        <w:t>В 2022 году Управлением проведена подготовка в части обеспечения образования Социального фонда России и проведения реорганизационных мероприятий в отношении Фонда социального страхования в форме присоединения к Пенсионному Фонду России в соответствии с Дорожной картой по реализации указанных мероприятий. Управлению переданы отдельные функций органа управления отделения Социального фонда России по Челябинской области.</w:t>
      </w:r>
    </w:p>
    <w:p w:rsidR="0045327A" w:rsidRDefault="00992525" w:rsidP="007656D8">
      <w:pPr>
        <w:spacing w:after="0" w:line="240" w:lineRule="auto"/>
        <w:ind w:firstLine="709"/>
        <w:jc w:val="both"/>
        <w:rPr>
          <w:rFonts w:ascii="Times New Roman" w:hAnsi="Times New Roman" w:cs="Times New Roman"/>
          <w:sz w:val="28"/>
          <w:szCs w:val="28"/>
        </w:rPr>
      </w:pPr>
      <w:r w:rsidRPr="00992525">
        <w:rPr>
          <w:rFonts w:ascii="Times New Roman" w:hAnsi="Times New Roman" w:cs="Times New Roman"/>
          <w:sz w:val="28"/>
          <w:szCs w:val="28"/>
        </w:rPr>
        <w:t>В 2022 году Управлением велась работа по реализации механизма предоставления бюджетных кредитов. В отчетном году Администрации города Челябинска выдан 1 бюджетный кредит на пополнение остатков средств на счете местного бюджета на сумму 1,3 млрд. рублей. Обя</w:t>
      </w:r>
      <w:r w:rsidR="00381E9A">
        <w:rPr>
          <w:rFonts w:ascii="Times New Roman" w:hAnsi="Times New Roman" w:cs="Times New Roman"/>
          <w:sz w:val="28"/>
          <w:szCs w:val="28"/>
        </w:rPr>
        <w:t>зательства по возврату бюджетного кредита</w:t>
      </w:r>
      <w:r w:rsidRPr="00992525">
        <w:rPr>
          <w:rFonts w:ascii="Times New Roman" w:hAnsi="Times New Roman" w:cs="Times New Roman"/>
          <w:sz w:val="28"/>
          <w:szCs w:val="28"/>
        </w:rPr>
        <w:t xml:space="preserve"> и уплате процент</w:t>
      </w:r>
      <w:r w:rsidR="00EC7927">
        <w:rPr>
          <w:rFonts w:ascii="Times New Roman" w:hAnsi="Times New Roman" w:cs="Times New Roman"/>
          <w:sz w:val="28"/>
          <w:szCs w:val="28"/>
        </w:rPr>
        <w:t>ов в федеральный бюджет в сумме</w:t>
      </w:r>
      <w:r w:rsidR="00EC7927">
        <w:rPr>
          <w:rFonts w:ascii="Times New Roman" w:hAnsi="Times New Roman" w:cs="Times New Roman"/>
          <w:sz w:val="28"/>
          <w:szCs w:val="28"/>
        </w:rPr>
        <w:br/>
        <w:t>0,86 млн. </w:t>
      </w:r>
      <w:r w:rsidRPr="00992525">
        <w:rPr>
          <w:rFonts w:ascii="Times New Roman" w:hAnsi="Times New Roman" w:cs="Times New Roman"/>
          <w:sz w:val="28"/>
          <w:szCs w:val="28"/>
        </w:rPr>
        <w:t>рублей Администрацией города Челябинска выполнены в установленные сроки и в полном объеме.</w:t>
      </w:r>
    </w:p>
    <w:p w:rsidR="00B01A95" w:rsidRDefault="00B01A95" w:rsidP="007656D8">
      <w:pPr>
        <w:spacing w:after="0" w:line="240" w:lineRule="auto"/>
        <w:ind w:firstLine="709"/>
        <w:jc w:val="both"/>
        <w:rPr>
          <w:rFonts w:ascii="Times New Roman" w:hAnsi="Times New Roman" w:cs="Times New Roman"/>
          <w:sz w:val="28"/>
          <w:szCs w:val="28"/>
        </w:rPr>
      </w:pPr>
    </w:p>
    <w:p w:rsidR="006C19EB" w:rsidRPr="00DB1CAE" w:rsidRDefault="00F15972" w:rsidP="007656D8">
      <w:pPr>
        <w:spacing w:after="0" w:line="240" w:lineRule="auto"/>
        <w:ind w:firstLine="709"/>
        <w:jc w:val="both"/>
        <w:rPr>
          <w:rFonts w:ascii="Times New Roman" w:hAnsi="Times New Roman" w:cs="Times New Roman"/>
          <w:b/>
          <w:sz w:val="28"/>
          <w:szCs w:val="28"/>
          <w:lang w:eastAsia="x-none"/>
        </w:rPr>
      </w:pPr>
      <w:r w:rsidRPr="00DB1CAE">
        <w:rPr>
          <w:rFonts w:ascii="Times New Roman" w:hAnsi="Times New Roman" w:cs="Times New Roman"/>
          <w:b/>
          <w:sz w:val="28"/>
          <w:szCs w:val="28"/>
          <w:lang w:eastAsia="x-none"/>
        </w:rPr>
        <w:t>2</w:t>
      </w:r>
      <w:r w:rsidR="002F038E">
        <w:rPr>
          <w:rFonts w:ascii="Times New Roman" w:hAnsi="Times New Roman" w:cs="Times New Roman"/>
          <w:b/>
          <w:sz w:val="28"/>
          <w:szCs w:val="28"/>
          <w:lang w:eastAsia="x-none"/>
        </w:rPr>
        <w:t>.2</w:t>
      </w:r>
      <w:r w:rsidR="00EE65ED" w:rsidRPr="00DB1CAE">
        <w:rPr>
          <w:rFonts w:ascii="Times New Roman" w:hAnsi="Times New Roman" w:cs="Times New Roman"/>
          <w:b/>
          <w:sz w:val="28"/>
          <w:szCs w:val="28"/>
          <w:lang w:eastAsia="x-none"/>
        </w:rPr>
        <w:t>. </w:t>
      </w:r>
      <w:r w:rsidR="008A0538" w:rsidRPr="00DB1CAE">
        <w:rPr>
          <w:rFonts w:ascii="Times New Roman" w:hAnsi="Times New Roman" w:cs="Times New Roman"/>
          <w:b/>
          <w:sz w:val="28"/>
          <w:szCs w:val="28"/>
          <w:lang w:eastAsia="x-none"/>
        </w:rPr>
        <w:t xml:space="preserve">Осуществление учета </w:t>
      </w:r>
      <w:r w:rsidR="00732A3D" w:rsidRPr="00DB1CAE">
        <w:rPr>
          <w:rFonts w:ascii="Times New Roman" w:hAnsi="Times New Roman" w:cs="Times New Roman"/>
          <w:b/>
          <w:sz w:val="28"/>
          <w:szCs w:val="28"/>
          <w:lang w:eastAsia="x-none"/>
        </w:rPr>
        <w:t>поступлений</w:t>
      </w:r>
      <w:r w:rsidR="008A0538" w:rsidRPr="00DB1CAE">
        <w:rPr>
          <w:rFonts w:ascii="Times New Roman" w:hAnsi="Times New Roman" w:cs="Times New Roman"/>
          <w:b/>
          <w:sz w:val="28"/>
          <w:szCs w:val="28"/>
          <w:lang w:eastAsia="x-none"/>
        </w:rPr>
        <w:t xml:space="preserve"> в бюджетн</w:t>
      </w:r>
      <w:r w:rsidR="00732A3D" w:rsidRPr="00DB1CAE">
        <w:rPr>
          <w:rFonts w:ascii="Times New Roman" w:hAnsi="Times New Roman" w:cs="Times New Roman"/>
          <w:b/>
          <w:sz w:val="28"/>
          <w:szCs w:val="28"/>
          <w:lang w:eastAsia="x-none"/>
        </w:rPr>
        <w:t>ую систему Российской Федерации</w:t>
      </w:r>
      <w:r w:rsidR="008A0538" w:rsidRPr="00DB1CAE">
        <w:rPr>
          <w:rFonts w:ascii="Times New Roman" w:hAnsi="Times New Roman" w:cs="Times New Roman"/>
          <w:b/>
          <w:sz w:val="28"/>
          <w:szCs w:val="28"/>
          <w:lang w:eastAsia="x-none"/>
        </w:rPr>
        <w:t xml:space="preserve"> и их распределение между бюджетами</w:t>
      </w:r>
    </w:p>
    <w:p w:rsidR="006C19EB" w:rsidRPr="00DB1CAE" w:rsidRDefault="006C19EB" w:rsidP="007656D8">
      <w:pPr>
        <w:spacing w:after="0" w:line="240" w:lineRule="auto"/>
        <w:ind w:firstLine="709"/>
        <w:jc w:val="both"/>
        <w:rPr>
          <w:rFonts w:ascii="Times New Roman" w:hAnsi="Times New Roman" w:cs="Times New Roman"/>
          <w:sz w:val="28"/>
          <w:szCs w:val="28"/>
          <w:lang w:eastAsia="x-none"/>
        </w:rPr>
      </w:pPr>
    </w:p>
    <w:p w:rsidR="00A748E8" w:rsidRPr="00CD33F7" w:rsidRDefault="00A748E8" w:rsidP="007656D8">
      <w:pPr>
        <w:spacing w:after="0" w:line="240" w:lineRule="auto"/>
        <w:ind w:firstLine="709"/>
        <w:jc w:val="both"/>
        <w:rPr>
          <w:rFonts w:ascii="Times New Roman" w:hAnsi="Times New Roman" w:cs="Times New Roman"/>
          <w:sz w:val="28"/>
          <w:szCs w:val="28"/>
        </w:rPr>
      </w:pPr>
      <w:r w:rsidRPr="00CD33F7">
        <w:rPr>
          <w:rFonts w:ascii="Times New Roman" w:hAnsi="Times New Roman" w:cs="Times New Roman"/>
          <w:sz w:val="28"/>
          <w:szCs w:val="28"/>
        </w:rPr>
        <w:t>Управлением проведено 16,9 млн. операций по учету поступлений в бюджеты и их распределению между бюджетами на сумму 8</w:t>
      </w:r>
      <w:r>
        <w:rPr>
          <w:rFonts w:ascii="Times New Roman" w:hAnsi="Times New Roman" w:cs="Times New Roman"/>
          <w:sz w:val="28"/>
          <w:szCs w:val="28"/>
        </w:rPr>
        <w:t>45,9</w:t>
      </w:r>
      <w:r w:rsidRPr="00CD33F7">
        <w:rPr>
          <w:rFonts w:ascii="Times New Roman" w:hAnsi="Times New Roman" w:cs="Times New Roman"/>
          <w:sz w:val="28"/>
          <w:szCs w:val="28"/>
        </w:rPr>
        <w:t xml:space="preserve"> млрд. рублей.</w:t>
      </w:r>
    </w:p>
    <w:p w:rsidR="00A748E8" w:rsidRPr="00A5508F" w:rsidRDefault="00A748E8" w:rsidP="007656D8">
      <w:pPr>
        <w:spacing w:after="0" w:line="240" w:lineRule="auto"/>
        <w:ind w:firstLine="709"/>
        <w:jc w:val="both"/>
        <w:rPr>
          <w:rFonts w:ascii="Times New Roman" w:hAnsi="Times New Roman" w:cs="Times New Roman"/>
          <w:color w:val="000000" w:themeColor="text1"/>
          <w:sz w:val="28"/>
          <w:szCs w:val="28"/>
        </w:rPr>
      </w:pPr>
      <w:r w:rsidRPr="00CD33F7">
        <w:rPr>
          <w:rFonts w:ascii="Times New Roman" w:hAnsi="Times New Roman" w:cs="Times New Roman"/>
          <w:sz w:val="28"/>
          <w:szCs w:val="28"/>
        </w:rPr>
        <w:t>Для учета операций администраторов доходов бюджетов в Управлении по состоянию на 1 января 2023 г. было открыто и обслуживалось</w:t>
      </w:r>
      <w:r w:rsidRPr="00CD33F7">
        <w:rPr>
          <w:rFonts w:ascii="Times New Roman" w:hAnsi="Times New Roman" w:cs="Times New Roman"/>
          <w:sz w:val="28"/>
          <w:szCs w:val="28"/>
        </w:rPr>
        <w:br/>
      </w:r>
      <w:r w:rsidRPr="00A5508F">
        <w:rPr>
          <w:rFonts w:ascii="Times New Roman" w:hAnsi="Times New Roman" w:cs="Times New Roman"/>
          <w:color w:val="000000" w:themeColor="text1"/>
          <w:sz w:val="28"/>
          <w:szCs w:val="28"/>
        </w:rPr>
        <w:t>1 3</w:t>
      </w:r>
      <w:r>
        <w:rPr>
          <w:rFonts w:ascii="Times New Roman" w:hAnsi="Times New Roman" w:cs="Times New Roman"/>
          <w:color w:val="000000" w:themeColor="text1"/>
          <w:sz w:val="28"/>
          <w:szCs w:val="28"/>
        </w:rPr>
        <w:t>48</w:t>
      </w:r>
      <w:r w:rsidRPr="00A5508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соответствующих </w:t>
      </w:r>
      <w:r w:rsidRPr="00A5508F">
        <w:rPr>
          <w:rFonts w:ascii="Times New Roman" w:hAnsi="Times New Roman" w:cs="Times New Roman"/>
          <w:color w:val="000000" w:themeColor="text1"/>
          <w:sz w:val="28"/>
          <w:szCs w:val="28"/>
        </w:rPr>
        <w:t>лицевых счетов.</w:t>
      </w:r>
    </w:p>
    <w:p w:rsidR="008A0538" w:rsidRDefault="00A748E8" w:rsidP="007656D8">
      <w:pPr>
        <w:spacing w:after="0" w:line="240" w:lineRule="auto"/>
        <w:ind w:firstLine="709"/>
        <w:jc w:val="both"/>
        <w:rPr>
          <w:rFonts w:ascii="Times New Roman" w:hAnsi="Times New Roman" w:cs="Times New Roman"/>
          <w:sz w:val="28"/>
          <w:szCs w:val="28"/>
        </w:rPr>
      </w:pPr>
      <w:r w:rsidRPr="00A5508F">
        <w:rPr>
          <w:rFonts w:ascii="Times New Roman" w:hAnsi="Times New Roman" w:cs="Times New Roman"/>
          <w:color w:val="000000" w:themeColor="text1"/>
          <w:sz w:val="28"/>
          <w:szCs w:val="28"/>
        </w:rPr>
        <w:t>Структура поступлений в бюджеты на территории Челябинской области и структура их распределения между бюджетами на территории Челябинской области в 202</w:t>
      </w:r>
      <w:r>
        <w:rPr>
          <w:rFonts w:ascii="Times New Roman" w:hAnsi="Times New Roman" w:cs="Times New Roman"/>
          <w:color w:val="000000" w:themeColor="text1"/>
          <w:sz w:val="28"/>
          <w:szCs w:val="28"/>
        </w:rPr>
        <w:t>2</w:t>
      </w:r>
      <w:r w:rsidRPr="00A5508F">
        <w:rPr>
          <w:rFonts w:ascii="Times New Roman" w:hAnsi="Times New Roman" w:cs="Times New Roman"/>
          <w:color w:val="000000" w:themeColor="text1"/>
          <w:sz w:val="28"/>
          <w:szCs w:val="28"/>
        </w:rPr>
        <w:t xml:space="preserve"> году представлены на диаграмме 2.</w:t>
      </w:r>
    </w:p>
    <w:p w:rsidR="00A748E8" w:rsidRPr="00DB1CAE" w:rsidRDefault="00A748E8" w:rsidP="007656D8">
      <w:pPr>
        <w:spacing w:after="0" w:line="240" w:lineRule="auto"/>
        <w:ind w:firstLine="709"/>
        <w:jc w:val="both"/>
        <w:rPr>
          <w:rFonts w:ascii="Times New Roman" w:hAnsi="Times New Roman" w:cs="Times New Roman"/>
          <w:sz w:val="28"/>
          <w:szCs w:val="28"/>
        </w:rPr>
      </w:pPr>
    </w:p>
    <w:p w:rsidR="00A748E8" w:rsidRDefault="00F73DB4" w:rsidP="007656D8">
      <w:pPr>
        <w:spacing w:before="120" w:after="0" w:line="240" w:lineRule="auto"/>
        <w:jc w:val="center"/>
        <w:rPr>
          <w:rFonts w:ascii="Times New Roman" w:hAnsi="Times New Roman" w:cs="Times New Roman"/>
          <w:sz w:val="28"/>
          <w:szCs w:val="28"/>
          <w:lang w:eastAsia="x-none"/>
        </w:rPr>
      </w:pPr>
      <w:r>
        <w:rPr>
          <w:rFonts w:ascii="Times New Roman" w:hAnsi="Times New Roman" w:cs="Times New Roman"/>
          <w:noProof/>
          <w:sz w:val="28"/>
          <w:szCs w:val="28"/>
          <w:lang w:eastAsia="ru-RU"/>
        </w:rPr>
        <w:lastRenderedPageBreak/>
        <w:drawing>
          <wp:inline distT="0" distB="0" distL="0" distR="0" wp14:anchorId="7437C7C8">
            <wp:extent cx="6234467" cy="244204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71607" cy="2456593"/>
                    </a:xfrm>
                    <a:prstGeom prst="rect">
                      <a:avLst/>
                    </a:prstGeom>
                    <a:noFill/>
                  </pic:spPr>
                </pic:pic>
              </a:graphicData>
            </a:graphic>
          </wp:inline>
        </w:drawing>
      </w:r>
    </w:p>
    <w:p w:rsidR="00131844" w:rsidRPr="00DB1CAE" w:rsidRDefault="008B7BB7" w:rsidP="007656D8">
      <w:pPr>
        <w:spacing w:before="120" w:after="0" w:line="240" w:lineRule="auto"/>
        <w:jc w:val="center"/>
        <w:rPr>
          <w:rFonts w:ascii="Times New Roman" w:hAnsi="Times New Roman" w:cs="Times New Roman"/>
          <w:sz w:val="28"/>
          <w:szCs w:val="28"/>
          <w:lang w:eastAsia="x-none"/>
        </w:rPr>
      </w:pPr>
      <w:r w:rsidRPr="00DB1CAE">
        <w:rPr>
          <w:rFonts w:ascii="Times New Roman" w:hAnsi="Times New Roman" w:cs="Times New Roman"/>
          <w:sz w:val="28"/>
          <w:szCs w:val="28"/>
          <w:lang w:eastAsia="x-none"/>
        </w:rPr>
        <w:t xml:space="preserve">Диаграмма 2. </w:t>
      </w:r>
      <w:r w:rsidRPr="00DB1CAE">
        <w:rPr>
          <w:rFonts w:ascii="Times New Roman" w:hAnsi="Times New Roman" w:cs="Times New Roman"/>
          <w:sz w:val="28"/>
          <w:szCs w:val="28"/>
        </w:rPr>
        <w:t>Структура поступивших доходов в бюджеты на территории Челябинской области и структура распределения доходов между бюджетами на территории Челябинской области в 20</w:t>
      </w:r>
      <w:r w:rsidR="00F73DB4">
        <w:rPr>
          <w:rFonts w:ascii="Times New Roman" w:hAnsi="Times New Roman" w:cs="Times New Roman"/>
          <w:sz w:val="28"/>
          <w:szCs w:val="28"/>
        </w:rPr>
        <w:t>22</w:t>
      </w:r>
      <w:r w:rsidRPr="00DB1CAE">
        <w:rPr>
          <w:rFonts w:ascii="Times New Roman" w:hAnsi="Times New Roman" w:cs="Times New Roman"/>
          <w:sz w:val="28"/>
          <w:szCs w:val="28"/>
        </w:rPr>
        <w:t xml:space="preserve"> году, млн. рублей / %</w:t>
      </w:r>
    </w:p>
    <w:p w:rsidR="001D5A6F" w:rsidRPr="001C52EF" w:rsidRDefault="001D5A6F" w:rsidP="007656D8">
      <w:pPr>
        <w:spacing w:after="0" w:line="240" w:lineRule="auto"/>
        <w:ind w:firstLine="709"/>
        <w:jc w:val="both"/>
        <w:rPr>
          <w:rFonts w:ascii="Times New Roman" w:hAnsi="Times New Roman" w:cs="Times New Roman"/>
          <w:b/>
          <w:sz w:val="28"/>
          <w:szCs w:val="28"/>
          <w:lang w:eastAsia="x-none"/>
        </w:rPr>
      </w:pPr>
    </w:p>
    <w:p w:rsidR="002F038E" w:rsidRPr="001C52EF" w:rsidRDefault="002F038E" w:rsidP="00DB657E">
      <w:pPr>
        <w:spacing w:after="0" w:line="240" w:lineRule="auto"/>
        <w:ind w:firstLine="709"/>
        <w:jc w:val="both"/>
        <w:rPr>
          <w:rFonts w:ascii="Times New Roman" w:hAnsi="Times New Roman" w:cs="Times New Roman"/>
          <w:b/>
          <w:sz w:val="28"/>
          <w:szCs w:val="28"/>
          <w:lang w:eastAsia="x-none"/>
        </w:rPr>
      </w:pPr>
      <w:r w:rsidRPr="001C52EF">
        <w:rPr>
          <w:rFonts w:ascii="Times New Roman" w:hAnsi="Times New Roman" w:cs="Times New Roman"/>
          <w:b/>
          <w:sz w:val="28"/>
          <w:szCs w:val="28"/>
          <w:lang w:eastAsia="x-none"/>
        </w:rPr>
        <w:t>2.3. Казначейское сопровождение бюджетных средств.</w:t>
      </w:r>
    </w:p>
    <w:p w:rsidR="002F038E" w:rsidRPr="001C52EF" w:rsidRDefault="002F038E" w:rsidP="00DB657E">
      <w:pPr>
        <w:spacing w:after="0" w:line="240" w:lineRule="auto"/>
        <w:ind w:firstLine="709"/>
        <w:jc w:val="both"/>
        <w:rPr>
          <w:rFonts w:ascii="Times New Roman" w:hAnsi="Times New Roman" w:cs="Times New Roman"/>
          <w:sz w:val="28"/>
          <w:szCs w:val="28"/>
          <w:lang w:eastAsia="x-none"/>
        </w:rPr>
      </w:pPr>
    </w:p>
    <w:p w:rsidR="002F038E" w:rsidRPr="002F038E" w:rsidRDefault="002F038E" w:rsidP="00DB657E">
      <w:pPr>
        <w:spacing w:after="0" w:line="240" w:lineRule="auto"/>
        <w:ind w:firstLine="709"/>
        <w:jc w:val="both"/>
        <w:rPr>
          <w:rFonts w:ascii="Times New Roman" w:hAnsi="Times New Roman" w:cs="Times New Roman"/>
          <w:sz w:val="28"/>
          <w:szCs w:val="28"/>
          <w:lang w:eastAsia="x-none"/>
        </w:rPr>
      </w:pPr>
      <w:r w:rsidRPr="002F038E">
        <w:rPr>
          <w:rFonts w:ascii="Times New Roman" w:hAnsi="Times New Roman" w:cs="Times New Roman"/>
          <w:sz w:val="28"/>
          <w:szCs w:val="28"/>
          <w:lang w:eastAsia="x-none"/>
        </w:rPr>
        <w:t>В 2022 году Управлением осуществлялось:</w:t>
      </w:r>
    </w:p>
    <w:p w:rsidR="002F038E" w:rsidRPr="002F038E" w:rsidRDefault="001C52EF" w:rsidP="00DB657E">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rPr>
        <w:t>- </w:t>
      </w:r>
      <w:r w:rsidR="002F038E" w:rsidRPr="002F038E">
        <w:rPr>
          <w:rFonts w:ascii="Times New Roman" w:hAnsi="Times New Roman" w:cs="Times New Roman"/>
          <w:sz w:val="28"/>
          <w:szCs w:val="28"/>
          <w:lang w:eastAsia="x-none"/>
        </w:rPr>
        <w:t>открытие и ведение лицевых счетов (разделов на лицевых счетах) юридическим лицам, индивидуальным предпринимателям, физическим лицам - производителям товаров, работ, услуг, получающим средства, определенные в соответствии со ст</w:t>
      </w:r>
      <w:r w:rsidR="002F038E">
        <w:rPr>
          <w:rFonts w:ascii="Times New Roman" w:hAnsi="Times New Roman" w:cs="Times New Roman"/>
          <w:sz w:val="28"/>
          <w:szCs w:val="28"/>
          <w:lang w:eastAsia="x-none"/>
        </w:rPr>
        <w:t xml:space="preserve">. 242.25 и 242.26 </w:t>
      </w:r>
      <w:r w:rsidR="00D40E39" w:rsidRPr="0080481F">
        <w:rPr>
          <w:rFonts w:ascii="Times New Roman" w:hAnsi="Times New Roman" w:cs="Times New Roman"/>
          <w:sz w:val="28"/>
          <w:szCs w:val="28"/>
        </w:rPr>
        <w:t>Бюджетного кодекса</w:t>
      </w:r>
      <w:r w:rsidR="002F038E">
        <w:rPr>
          <w:rFonts w:ascii="Times New Roman" w:hAnsi="Times New Roman" w:cs="Times New Roman"/>
          <w:sz w:val="28"/>
          <w:szCs w:val="28"/>
          <w:lang w:eastAsia="x-none"/>
        </w:rPr>
        <w:t xml:space="preserve"> Р</w:t>
      </w:r>
      <w:r w:rsidR="00617353">
        <w:rPr>
          <w:rFonts w:ascii="Times New Roman" w:hAnsi="Times New Roman" w:cs="Times New Roman"/>
          <w:sz w:val="28"/>
          <w:szCs w:val="28"/>
          <w:lang w:eastAsia="x-none"/>
        </w:rPr>
        <w:t xml:space="preserve">оссийской </w:t>
      </w:r>
      <w:r w:rsidR="002F038E">
        <w:rPr>
          <w:rFonts w:ascii="Times New Roman" w:hAnsi="Times New Roman" w:cs="Times New Roman"/>
          <w:sz w:val="28"/>
          <w:szCs w:val="28"/>
          <w:lang w:eastAsia="x-none"/>
        </w:rPr>
        <w:t>Ф</w:t>
      </w:r>
      <w:r w:rsidR="00617353">
        <w:rPr>
          <w:rFonts w:ascii="Times New Roman" w:hAnsi="Times New Roman" w:cs="Times New Roman"/>
          <w:sz w:val="28"/>
          <w:szCs w:val="28"/>
          <w:lang w:eastAsia="x-none"/>
        </w:rPr>
        <w:t>едерации</w:t>
      </w:r>
      <w:r w:rsidR="002F038E">
        <w:rPr>
          <w:rFonts w:ascii="Times New Roman" w:hAnsi="Times New Roman" w:cs="Times New Roman"/>
          <w:sz w:val="28"/>
          <w:szCs w:val="28"/>
          <w:lang w:eastAsia="x-none"/>
        </w:rPr>
        <w:t xml:space="preserve"> (далее </w:t>
      </w:r>
      <w:r w:rsidR="002F038E">
        <w:rPr>
          <w:rFonts w:ascii="Times New Roman" w:hAnsi="Times New Roman" w:cs="Times New Roman"/>
          <w:sz w:val="28"/>
          <w:szCs w:val="28"/>
          <w:lang w:eastAsia="x-none"/>
        </w:rPr>
        <w:sym w:font="Symbol" w:char="F02D"/>
      </w:r>
      <w:r w:rsidR="002F038E" w:rsidRPr="002F038E">
        <w:rPr>
          <w:rFonts w:ascii="Times New Roman" w:hAnsi="Times New Roman" w:cs="Times New Roman"/>
          <w:sz w:val="28"/>
          <w:szCs w:val="28"/>
          <w:lang w:eastAsia="x-none"/>
        </w:rPr>
        <w:t xml:space="preserve"> участник казначейского сопровождения)</w:t>
      </w:r>
    </w:p>
    <w:p w:rsidR="002F038E" w:rsidRPr="002F038E" w:rsidRDefault="001C52EF" w:rsidP="00DB657E">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rPr>
        <w:t>- </w:t>
      </w:r>
      <w:r w:rsidR="002F038E" w:rsidRPr="002F038E">
        <w:rPr>
          <w:rFonts w:ascii="Times New Roman" w:hAnsi="Times New Roman" w:cs="Times New Roman"/>
          <w:sz w:val="28"/>
          <w:szCs w:val="28"/>
          <w:lang w:eastAsia="x-none"/>
        </w:rPr>
        <w:t>проведение операций с денежными средствами участников казначейского сопровождения</w:t>
      </w:r>
    </w:p>
    <w:p w:rsidR="002F038E" w:rsidRPr="002F038E" w:rsidRDefault="001C52EF" w:rsidP="00DB657E">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rPr>
        <w:t>- </w:t>
      </w:r>
      <w:r w:rsidR="002F038E" w:rsidRPr="002F038E">
        <w:rPr>
          <w:rFonts w:ascii="Times New Roman" w:hAnsi="Times New Roman" w:cs="Times New Roman"/>
          <w:sz w:val="28"/>
          <w:szCs w:val="28"/>
          <w:lang w:eastAsia="x-none"/>
        </w:rPr>
        <w:t>санкционирование операций при казначейском сопровождении средств.</w:t>
      </w:r>
    </w:p>
    <w:p w:rsidR="002F038E" w:rsidRPr="002F038E" w:rsidRDefault="002F038E" w:rsidP="00DB657E">
      <w:pPr>
        <w:spacing w:after="0" w:line="240" w:lineRule="auto"/>
        <w:ind w:firstLine="709"/>
        <w:jc w:val="both"/>
        <w:rPr>
          <w:rFonts w:ascii="Times New Roman" w:hAnsi="Times New Roman" w:cs="Times New Roman"/>
          <w:sz w:val="28"/>
          <w:szCs w:val="28"/>
          <w:lang w:eastAsia="x-none"/>
        </w:rPr>
      </w:pPr>
      <w:r w:rsidRPr="002F038E">
        <w:rPr>
          <w:rFonts w:ascii="Times New Roman" w:hAnsi="Times New Roman" w:cs="Times New Roman"/>
          <w:sz w:val="28"/>
          <w:szCs w:val="28"/>
          <w:lang w:eastAsia="x-none"/>
        </w:rPr>
        <w:t>За 2022 год Управление осуществило проверку и принятие к учету 0,733 тыс. Сведений об операциях с целевыми средствами на 2022</w:t>
      </w:r>
      <w:r w:rsidR="001C52EF">
        <w:rPr>
          <w:rFonts w:ascii="Times New Roman" w:hAnsi="Times New Roman" w:cs="Times New Roman"/>
          <w:sz w:val="28"/>
          <w:szCs w:val="28"/>
          <w:lang w:eastAsia="x-none"/>
        </w:rPr>
        <w:t xml:space="preserve"> год и на плановый период 2023 </w:t>
      </w:r>
      <w:r w:rsidR="001C52EF">
        <w:rPr>
          <w:rFonts w:ascii="Times New Roman" w:hAnsi="Times New Roman" w:cs="Times New Roman"/>
          <w:sz w:val="28"/>
          <w:szCs w:val="28"/>
          <w:lang w:eastAsia="x-none"/>
        </w:rPr>
        <w:sym w:font="Symbol" w:char="F02D"/>
      </w:r>
      <w:r w:rsidRPr="002F038E">
        <w:rPr>
          <w:rFonts w:ascii="Times New Roman" w:hAnsi="Times New Roman" w:cs="Times New Roman"/>
          <w:sz w:val="28"/>
          <w:szCs w:val="28"/>
          <w:lang w:eastAsia="x-none"/>
        </w:rPr>
        <w:t xml:space="preserve"> 2024 годы, представленных участниками казначейского сопровождения, осуществлено санкционирование целевых расходов по 4,917 тыс. платежным документам, представленным участниками казначейского сопровождения (из них возвращено без исполнения 1,897 тыс. документов).</w:t>
      </w:r>
    </w:p>
    <w:p w:rsidR="002F038E" w:rsidRPr="00DB1CAE" w:rsidRDefault="00D40E39" w:rsidP="00DB657E">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Кроме того, в</w:t>
      </w:r>
      <w:r w:rsidR="002F038E" w:rsidRPr="002F038E">
        <w:rPr>
          <w:rFonts w:ascii="Times New Roman" w:hAnsi="Times New Roman" w:cs="Times New Roman"/>
          <w:sz w:val="28"/>
          <w:szCs w:val="28"/>
          <w:lang w:eastAsia="x-none"/>
        </w:rPr>
        <w:t xml:space="preserve"> 2022 году бюджету Челябинской области были предоставлены из федерального бюджета два бюджетных кредита на финансовое обеспечение реализации инфраструктурных проектов, казначейское сопровождение средств по которым, осуществлялось Управлением в соответствии с Постановлением Правительства Российской Федерации от 14 июля 2021 г. № 1190 «Об утверждении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w:t>
      </w:r>
    </w:p>
    <w:p w:rsidR="002F038E" w:rsidRDefault="002F038E" w:rsidP="00DB657E">
      <w:pPr>
        <w:spacing w:after="0" w:line="240" w:lineRule="auto"/>
        <w:ind w:firstLine="709"/>
        <w:jc w:val="both"/>
        <w:rPr>
          <w:rFonts w:ascii="Times New Roman" w:hAnsi="Times New Roman" w:cs="Times New Roman"/>
          <w:b/>
          <w:sz w:val="28"/>
          <w:szCs w:val="28"/>
          <w:lang w:eastAsia="x-none"/>
        </w:rPr>
      </w:pPr>
    </w:p>
    <w:p w:rsidR="007A45B8" w:rsidRDefault="007A45B8" w:rsidP="00DB657E">
      <w:pPr>
        <w:spacing w:after="0" w:line="240" w:lineRule="auto"/>
        <w:ind w:firstLine="709"/>
        <w:jc w:val="both"/>
        <w:rPr>
          <w:rFonts w:ascii="Times New Roman" w:hAnsi="Times New Roman" w:cs="Times New Roman"/>
          <w:b/>
          <w:sz w:val="28"/>
          <w:szCs w:val="28"/>
          <w:lang w:eastAsia="x-none"/>
        </w:rPr>
      </w:pPr>
    </w:p>
    <w:p w:rsidR="001C52EF" w:rsidRDefault="001C52EF" w:rsidP="00DB657E">
      <w:pPr>
        <w:spacing w:after="0" w:line="240" w:lineRule="auto"/>
        <w:ind w:firstLine="709"/>
        <w:jc w:val="both"/>
        <w:rPr>
          <w:rFonts w:ascii="Times New Roman" w:hAnsi="Times New Roman" w:cs="Times New Roman"/>
          <w:b/>
          <w:sz w:val="28"/>
          <w:szCs w:val="28"/>
          <w:lang w:eastAsia="x-none"/>
        </w:rPr>
      </w:pPr>
    </w:p>
    <w:p w:rsidR="00AA05F9" w:rsidRPr="00DB1CAE" w:rsidRDefault="00F15972" w:rsidP="007656D8">
      <w:pPr>
        <w:spacing w:after="0" w:line="240" w:lineRule="auto"/>
        <w:ind w:firstLine="709"/>
        <w:jc w:val="both"/>
        <w:rPr>
          <w:rFonts w:ascii="Times New Roman" w:hAnsi="Times New Roman" w:cs="Times New Roman"/>
          <w:b/>
          <w:sz w:val="28"/>
          <w:szCs w:val="28"/>
          <w:lang w:eastAsia="x-none"/>
        </w:rPr>
      </w:pPr>
      <w:r w:rsidRPr="00DB1CAE">
        <w:rPr>
          <w:rFonts w:ascii="Times New Roman" w:hAnsi="Times New Roman" w:cs="Times New Roman"/>
          <w:b/>
          <w:sz w:val="28"/>
          <w:szCs w:val="28"/>
          <w:lang w:eastAsia="x-none"/>
        </w:rPr>
        <w:lastRenderedPageBreak/>
        <w:t>2</w:t>
      </w:r>
      <w:r w:rsidR="00B01A95">
        <w:rPr>
          <w:rFonts w:ascii="Times New Roman" w:hAnsi="Times New Roman" w:cs="Times New Roman"/>
          <w:b/>
          <w:sz w:val="28"/>
          <w:szCs w:val="28"/>
          <w:lang w:eastAsia="x-none"/>
        </w:rPr>
        <w:t>.4</w:t>
      </w:r>
      <w:r w:rsidR="00CD2951" w:rsidRPr="00DB1CAE">
        <w:rPr>
          <w:rFonts w:ascii="Times New Roman" w:hAnsi="Times New Roman" w:cs="Times New Roman"/>
          <w:b/>
          <w:sz w:val="28"/>
          <w:szCs w:val="28"/>
          <w:lang w:eastAsia="x-none"/>
        </w:rPr>
        <w:t>. </w:t>
      </w:r>
      <w:r w:rsidR="00AA05F9" w:rsidRPr="00DB1CAE">
        <w:rPr>
          <w:rFonts w:ascii="Times New Roman" w:hAnsi="Times New Roman" w:cs="Times New Roman"/>
          <w:b/>
          <w:sz w:val="28"/>
          <w:szCs w:val="28"/>
          <w:lang w:eastAsia="x-none"/>
        </w:rPr>
        <w:t>Предварительный контроль</w:t>
      </w:r>
      <w:r w:rsidR="003155D1" w:rsidRPr="00DB1CAE">
        <w:rPr>
          <w:rFonts w:ascii="Times New Roman" w:hAnsi="Times New Roman" w:cs="Times New Roman"/>
          <w:b/>
          <w:sz w:val="28"/>
          <w:szCs w:val="28"/>
          <w:lang w:eastAsia="x-none"/>
        </w:rPr>
        <w:t>,</w:t>
      </w:r>
      <w:r w:rsidR="00AA05F9" w:rsidRPr="00DB1CAE">
        <w:rPr>
          <w:rFonts w:ascii="Times New Roman" w:hAnsi="Times New Roman" w:cs="Times New Roman"/>
          <w:b/>
          <w:sz w:val="28"/>
          <w:szCs w:val="28"/>
          <w:lang w:eastAsia="x-none"/>
        </w:rPr>
        <w:t xml:space="preserve"> </w:t>
      </w:r>
      <w:r w:rsidR="003155D1" w:rsidRPr="00DB1CAE">
        <w:rPr>
          <w:rFonts w:ascii="Times New Roman" w:hAnsi="Times New Roman" w:cs="Times New Roman"/>
          <w:b/>
          <w:sz w:val="28"/>
          <w:szCs w:val="28"/>
          <w:lang w:eastAsia="x-none"/>
        </w:rPr>
        <w:t xml:space="preserve">осуществляемый в процессе </w:t>
      </w:r>
      <w:r w:rsidR="00675012" w:rsidRPr="00DB1CAE">
        <w:rPr>
          <w:rFonts w:ascii="Times New Roman" w:hAnsi="Times New Roman" w:cs="Times New Roman"/>
          <w:b/>
          <w:sz w:val="28"/>
          <w:szCs w:val="28"/>
          <w:lang w:eastAsia="x-none"/>
        </w:rPr>
        <w:t>исполнения</w:t>
      </w:r>
      <w:r w:rsidR="00897BB8" w:rsidRPr="00DB1CAE">
        <w:rPr>
          <w:rFonts w:ascii="Times New Roman" w:hAnsi="Times New Roman" w:cs="Times New Roman"/>
          <w:b/>
          <w:sz w:val="28"/>
          <w:szCs w:val="28"/>
          <w:lang w:eastAsia="x-none"/>
        </w:rPr>
        <w:t xml:space="preserve"> бюджетов по доходам и расходам</w:t>
      </w:r>
    </w:p>
    <w:p w:rsidR="00AA05F9" w:rsidRPr="00DB1CAE" w:rsidRDefault="00AA05F9" w:rsidP="007656D8">
      <w:pPr>
        <w:spacing w:after="0" w:line="240" w:lineRule="auto"/>
        <w:ind w:firstLine="709"/>
        <w:jc w:val="both"/>
        <w:rPr>
          <w:rFonts w:ascii="Times New Roman" w:hAnsi="Times New Roman" w:cs="Times New Roman"/>
          <w:sz w:val="28"/>
          <w:szCs w:val="28"/>
          <w:lang w:eastAsia="x-none"/>
        </w:rPr>
      </w:pPr>
    </w:p>
    <w:p w:rsidR="00897BB8" w:rsidRPr="00DB1CAE" w:rsidRDefault="00897BB8" w:rsidP="007656D8">
      <w:pPr>
        <w:spacing w:after="0" w:line="240" w:lineRule="auto"/>
        <w:ind w:firstLine="709"/>
        <w:jc w:val="both"/>
        <w:rPr>
          <w:rFonts w:ascii="Times New Roman" w:hAnsi="Times New Roman" w:cs="Times New Roman"/>
          <w:sz w:val="28"/>
          <w:szCs w:val="28"/>
          <w:lang w:eastAsia="x-none"/>
        </w:rPr>
      </w:pPr>
      <w:r w:rsidRPr="00DB1CAE">
        <w:rPr>
          <w:rFonts w:ascii="Times New Roman" w:hAnsi="Times New Roman" w:cs="Times New Roman"/>
          <w:sz w:val="28"/>
          <w:szCs w:val="28"/>
          <w:lang w:eastAsia="x-none"/>
        </w:rPr>
        <w:t>В</w:t>
      </w:r>
      <w:r w:rsidR="00AA6707" w:rsidRPr="00DB1CAE">
        <w:rPr>
          <w:rFonts w:ascii="Times New Roman" w:hAnsi="Times New Roman" w:cs="Times New Roman"/>
          <w:sz w:val="28"/>
          <w:szCs w:val="28"/>
          <w:lang w:eastAsia="x-none"/>
        </w:rPr>
        <w:t xml:space="preserve"> ц</w:t>
      </w:r>
      <w:r w:rsidR="00EC1A05">
        <w:rPr>
          <w:rFonts w:ascii="Times New Roman" w:hAnsi="Times New Roman" w:cs="Times New Roman"/>
          <w:sz w:val="28"/>
          <w:szCs w:val="28"/>
          <w:lang w:eastAsia="x-none"/>
        </w:rPr>
        <w:t>елях предупреждения и предотвращения</w:t>
      </w:r>
      <w:r w:rsidR="00AA6707" w:rsidRPr="00DB1CAE">
        <w:rPr>
          <w:rFonts w:ascii="Times New Roman" w:hAnsi="Times New Roman" w:cs="Times New Roman"/>
          <w:sz w:val="28"/>
          <w:szCs w:val="28"/>
          <w:lang w:eastAsia="x-none"/>
        </w:rPr>
        <w:t xml:space="preserve"> бюджетных нарушений </w:t>
      </w:r>
      <w:r w:rsidR="008D6EE9" w:rsidRPr="00DB1CAE">
        <w:rPr>
          <w:rFonts w:ascii="Times New Roman" w:hAnsi="Times New Roman" w:cs="Times New Roman"/>
          <w:sz w:val="28"/>
          <w:szCs w:val="28"/>
          <w:lang w:eastAsia="x-none"/>
        </w:rPr>
        <w:t>в процессе исполнения бюджетов по доходам и расходам Управлением осуществлялся предварительный контроль.</w:t>
      </w:r>
    </w:p>
    <w:p w:rsidR="00590405" w:rsidRDefault="00590405" w:rsidP="007656D8">
      <w:pPr>
        <w:spacing w:after="0" w:line="240" w:lineRule="auto"/>
        <w:ind w:firstLine="709"/>
        <w:jc w:val="both"/>
        <w:rPr>
          <w:rFonts w:ascii="Times New Roman" w:hAnsi="Times New Roman" w:cs="Times New Roman"/>
          <w:sz w:val="28"/>
          <w:szCs w:val="28"/>
          <w:lang w:eastAsia="x-none"/>
        </w:rPr>
      </w:pPr>
      <w:r w:rsidRPr="00590405">
        <w:rPr>
          <w:rFonts w:ascii="Times New Roman" w:hAnsi="Times New Roman" w:cs="Times New Roman"/>
          <w:sz w:val="28"/>
          <w:szCs w:val="28"/>
          <w:lang w:eastAsia="x-none"/>
        </w:rPr>
        <w:t>В отчетном году по результатам предварительного контроля обоснованности возвратов 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Управлением отказано в исполнении</w:t>
      </w:r>
      <w:r w:rsidR="002E0F9A">
        <w:rPr>
          <w:rFonts w:ascii="Times New Roman" w:hAnsi="Times New Roman" w:cs="Times New Roman"/>
          <w:sz w:val="28"/>
          <w:szCs w:val="28"/>
          <w:lang w:eastAsia="x-none"/>
        </w:rPr>
        <w:t xml:space="preserve"> 3,4</w:t>
      </w:r>
      <w:r>
        <w:rPr>
          <w:rFonts w:ascii="Times New Roman" w:hAnsi="Times New Roman" w:cs="Times New Roman"/>
          <w:sz w:val="28"/>
          <w:szCs w:val="28"/>
          <w:lang w:eastAsia="x-none"/>
        </w:rPr>
        <w:t xml:space="preserve"> тыс. документов на сумму</w:t>
      </w:r>
      <w:r>
        <w:rPr>
          <w:rFonts w:ascii="Times New Roman" w:hAnsi="Times New Roman" w:cs="Times New Roman"/>
          <w:sz w:val="28"/>
          <w:szCs w:val="28"/>
          <w:lang w:eastAsia="x-none"/>
        </w:rPr>
        <w:br/>
      </w:r>
      <w:r w:rsidR="002E0F9A" w:rsidRPr="002E0F9A">
        <w:rPr>
          <w:rFonts w:ascii="Times New Roman" w:hAnsi="Times New Roman" w:cs="Times New Roman"/>
          <w:sz w:val="28"/>
          <w:szCs w:val="28"/>
          <w:lang w:eastAsia="x-none"/>
        </w:rPr>
        <w:t>398</w:t>
      </w:r>
      <w:r w:rsidR="002E0F9A">
        <w:rPr>
          <w:rFonts w:ascii="Times New Roman" w:hAnsi="Times New Roman" w:cs="Times New Roman"/>
          <w:sz w:val="28"/>
          <w:szCs w:val="28"/>
          <w:lang w:eastAsia="x-none"/>
        </w:rPr>
        <w:t>,7</w:t>
      </w:r>
      <w:r w:rsidRPr="00590405">
        <w:rPr>
          <w:rFonts w:ascii="Times New Roman" w:hAnsi="Times New Roman" w:cs="Times New Roman"/>
          <w:sz w:val="28"/>
          <w:szCs w:val="28"/>
          <w:lang w:eastAsia="x-none"/>
        </w:rPr>
        <w:t xml:space="preserve"> млн. рублей.</w:t>
      </w:r>
    </w:p>
    <w:p w:rsidR="00C71607" w:rsidRDefault="00025BC1" w:rsidP="007656D8">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В 2022</w:t>
      </w:r>
      <w:r w:rsidR="00C71607">
        <w:rPr>
          <w:rFonts w:ascii="Times New Roman" w:hAnsi="Times New Roman" w:cs="Times New Roman"/>
          <w:sz w:val="28"/>
          <w:szCs w:val="28"/>
          <w:lang w:eastAsia="x-none"/>
        </w:rPr>
        <w:t xml:space="preserve"> </w:t>
      </w:r>
      <w:r w:rsidR="00C71607" w:rsidRPr="00B62A80">
        <w:rPr>
          <w:rFonts w:ascii="Times New Roman" w:hAnsi="Times New Roman" w:cs="Times New Roman"/>
          <w:sz w:val="28"/>
          <w:szCs w:val="28"/>
          <w:lang w:eastAsia="x-none"/>
        </w:rPr>
        <w:t>году Управл</w:t>
      </w:r>
      <w:r w:rsidR="003556BE">
        <w:rPr>
          <w:rFonts w:ascii="Times New Roman" w:hAnsi="Times New Roman" w:cs="Times New Roman"/>
          <w:sz w:val="28"/>
          <w:szCs w:val="28"/>
          <w:lang w:eastAsia="x-none"/>
        </w:rPr>
        <w:t>ением возвращено без исполнения</w:t>
      </w:r>
      <w:r w:rsidR="003556BE">
        <w:rPr>
          <w:rFonts w:ascii="Times New Roman" w:hAnsi="Times New Roman" w:cs="Times New Roman"/>
          <w:sz w:val="28"/>
          <w:szCs w:val="28"/>
          <w:lang w:eastAsia="x-none"/>
        </w:rPr>
        <w:br/>
      </w:r>
      <w:r w:rsidRPr="00025BC1">
        <w:rPr>
          <w:rFonts w:ascii="Times New Roman" w:hAnsi="Times New Roman" w:cs="Times New Roman"/>
          <w:sz w:val="28"/>
          <w:szCs w:val="28"/>
          <w:lang w:eastAsia="x-none"/>
        </w:rPr>
        <w:t>127</w:t>
      </w:r>
      <w:r>
        <w:rPr>
          <w:rFonts w:ascii="Times New Roman" w:hAnsi="Times New Roman" w:cs="Times New Roman"/>
          <w:sz w:val="28"/>
          <w:szCs w:val="28"/>
          <w:lang w:eastAsia="x-none"/>
        </w:rPr>
        <w:t>,2</w:t>
      </w:r>
      <w:r w:rsidR="00C71607" w:rsidRPr="00B62A80">
        <w:rPr>
          <w:rFonts w:ascii="Times New Roman" w:hAnsi="Times New Roman" w:cs="Times New Roman"/>
          <w:sz w:val="28"/>
          <w:szCs w:val="28"/>
          <w:lang w:eastAsia="x-none"/>
        </w:rPr>
        <w:t xml:space="preserve"> тыс. документов на сумму более </w:t>
      </w:r>
      <w:r>
        <w:rPr>
          <w:rFonts w:ascii="Times New Roman" w:hAnsi="Times New Roman" w:cs="Times New Roman"/>
          <w:sz w:val="28"/>
          <w:szCs w:val="28"/>
          <w:lang w:eastAsia="x-none"/>
        </w:rPr>
        <w:t>11</w:t>
      </w:r>
      <w:r w:rsidR="00C71607" w:rsidRPr="00FC4D25">
        <w:rPr>
          <w:rFonts w:ascii="Times New Roman" w:hAnsi="Times New Roman" w:cs="Times New Roman"/>
          <w:sz w:val="28"/>
          <w:szCs w:val="28"/>
          <w:lang w:eastAsia="x-none"/>
        </w:rPr>
        <w:t>,</w:t>
      </w:r>
      <w:r>
        <w:rPr>
          <w:rFonts w:ascii="Times New Roman" w:hAnsi="Times New Roman" w:cs="Times New Roman"/>
          <w:sz w:val="28"/>
          <w:szCs w:val="28"/>
          <w:lang w:eastAsia="x-none"/>
        </w:rPr>
        <w:t>4</w:t>
      </w:r>
      <w:r w:rsidR="00C71607" w:rsidRPr="00FC4D25">
        <w:rPr>
          <w:rFonts w:ascii="Times New Roman" w:hAnsi="Times New Roman" w:cs="Times New Roman"/>
          <w:sz w:val="28"/>
          <w:szCs w:val="28"/>
          <w:lang w:eastAsia="x-none"/>
        </w:rPr>
        <w:t xml:space="preserve"> млрд</w:t>
      </w:r>
      <w:r w:rsidR="00C71607" w:rsidRPr="00B62A80">
        <w:rPr>
          <w:rFonts w:ascii="Times New Roman" w:hAnsi="Times New Roman" w:cs="Times New Roman"/>
          <w:sz w:val="28"/>
          <w:szCs w:val="28"/>
          <w:lang w:eastAsia="x-none"/>
        </w:rPr>
        <w:t>. р</w:t>
      </w:r>
      <w:r w:rsidR="00C64BCB">
        <w:rPr>
          <w:rFonts w:ascii="Times New Roman" w:hAnsi="Times New Roman" w:cs="Times New Roman"/>
          <w:sz w:val="28"/>
          <w:szCs w:val="28"/>
          <w:lang w:eastAsia="x-none"/>
        </w:rPr>
        <w:t>ублей, представленных клиентами</w:t>
      </w:r>
      <w:r w:rsidRPr="00025BC1">
        <w:rPr>
          <w:rFonts w:ascii="Times New Roman" w:hAnsi="Times New Roman" w:cs="Times New Roman"/>
          <w:sz w:val="28"/>
          <w:szCs w:val="28"/>
          <w:lang w:eastAsia="x-none"/>
        </w:rPr>
        <w:t xml:space="preserve"> </w:t>
      </w:r>
      <w:r>
        <w:rPr>
          <w:rFonts w:ascii="Times New Roman" w:hAnsi="Times New Roman" w:cs="Times New Roman"/>
          <w:sz w:val="28"/>
          <w:szCs w:val="28"/>
          <w:lang w:eastAsia="x-none"/>
        </w:rPr>
        <w:t>федерального уровня</w:t>
      </w:r>
      <w:r w:rsidR="00C71607" w:rsidRPr="00B62A80">
        <w:rPr>
          <w:rFonts w:ascii="Times New Roman" w:hAnsi="Times New Roman" w:cs="Times New Roman"/>
          <w:sz w:val="28"/>
          <w:szCs w:val="28"/>
          <w:lang w:eastAsia="x-none"/>
        </w:rPr>
        <w:t>,</w:t>
      </w:r>
      <w:r w:rsidR="00C64BCB">
        <w:rPr>
          <w:rFonts w:ascii="Times New Roman" w:hAnsi="Times New Roman" w:cs="Times New Roman"/>
          <w:sz w:val="28"/>
          <w:szCs w:val="28"/>
          <w:lang w:eastAsia="x-none"/>
        </w:rPr>
        <w:t xml:space="preserve"> и </w:t>
      </w:r>
      <w:r w:rsidR="00C64BCB" w:rsidRPr="00E80A4F">
        <w:rPr>
          <w:rFonts w:ascii="Times New Roman" w:hAnsi="Times New Roman" w:cs="Times New Roman"/>
          <w:sz w:val="28"/>
          <w:szCs w:val="28"/>
          <w:lang w:eastAsia="x-none"/>
        </w:rPr>
        <w:t>39,3 тыс. документов на сумму более 10,8</w:t>
      </w:r>
      <w:r w:rsidR="00C64BCB">
        <w:rPr>
          <w:rFonts w:ascii="Times New Roman" w:hAnsi="Times New Roman" w:cs="Times New Roman"/>
          <w:sz w:val="28"/>
          <w:szCs w:val="28"/>
          <w:lang w:eastAsia="x-none"/>
        </w:rPr>
        <w:t> </w:t>
      </w:r>
      <w:r w:rsidR="00C64BCB" w:rsidRPr="00E80A4F">
        <w:rPr>
          <w:rFonts w:ascii="Times New Roman" w:hAnsi="Times New Roman" w:cs="Times New Roman"/>
          <w:sz w:val="28"/>
          <w:szCs w:val="28"/>
          <w:lang w:eastAsia="x-none"/>
        </w:rPr>
        <w:t>млрд. рублей, представленных клиентами</w:t>
      </w:r>
      <w:r w:rsidR="00C64BCB">
        <w:rPr>
          <w:rFonts w:ascii="Times New Roman" w:hAnsi="Times New Roman" w:cs="Times New Roman"/>
          <w:sz w:val="28"/>
          <w:szCs w:val="28"/>
          <w:lang w:eastAsia="x-none"/>
        </w:rPr>
        <w:t xml:space="preserve"> бюджетов</w:t>
      </w:r>
      <w:r w:rsidR="00C64BCB" w:rsidRPr="00E80A4F">
        <w:rPr>
          <w:rFonts w:ascii="Times New Roman" w:hAnsi="Times New Roman" w:cs="Times New Roman"/>
          <w:sz w:val="28"/>
          <w:szCs w:val="28"/>
          <w:lang w:eastAsia="x-none"/>
        </w:rPr>
        <w:t xml:space="preserve"> субъекта и местных бюджетов</w:t>
      </w:r>
      <w:r w:rsidR="00C64BCB">
        <w:rPr>
          <w:rFonts w:ascii="Times New Roman" w:hAnsi="Times New Roman" w:cs="Times New Roman"/>
          <w:sz w:val="28"/>
          <w:szCs w:val="28"/>
          <w:lang w:eastAsia="x-none"/>
        </w:rPr>
        <w:t>,</w:t>
      </w:r>
      <w:r w:rsidR="00C64BCB" w:rsidRPr="00E80A4F">
        <w:rPr>
          <w:rFonts w:ascii="Times New Roman" w:hAnsi="Times New Roman" w:cs="Times New Roman"/>
          <w:sz w:val="28"/>
          <w:szCs w:val="28"/>
          <w:lang w:eastAsia="x-none"/>
        </w:rPr>
        <w:t xml:space="preserve"> для проведения выплат с соответствующих лицевых счетов</w:t>
      </w:r>
      <w:r w:rsidR="00C64BCB">
        <w:rPr>
          <w:rFonts w:ascii="Times New Roman" w:hAnsi="Times New Roman" w:cs="Times New Roman"/>
          <w:sz w:val="28"/>
          <w:szCs w:val="28"/>
          <w:lang w:eastAsia="x-none"/>
        </w:rPr>
        <w:t>,</w:t>
      </w:r>
      <w:r w:rsidR="00C71607" w:rsidRPr="00B62A80">
        <w:rPr>
          <w:rFonts w:ascii="Times New Roman" w:hAnsi="Times New Roman" w:cs="Times New Roman"/>
          <w:sz w:val="28"/>
          <w:szCs w:val="28"/>
          <w:lang w:eastAsia="x-none"/>
        </w:rPr>
        <w:t xml:space="preserve"> по причине их несоответствия требова</w:t>
      </w:r>
      <w:r w:rsidR="00C64BCB">
        <w:rPr>
          <w:rFonts w:ascii="Times New Roman" w:hAnsi="Times New Roman" w:cs="Times New Roman"/>
          <w:sz w:val="28"/>
          <w:szCs w:val="28"/>
          <w:lang w:eastAsia="x-none"/>
        </w:rPr>
        <w:t>ниям нормативных правовых актов</w:t>
      </w:r>
      <w:r w:rsidR="00F70831">
        <w:rPr>
          <w:rFonts w:ascii="Times New Roman" w:hAnsi="Times New Roman" w:cs="Times New Roman"/>
          <w:sz w:val="28"/>
          <w:szCs w:val="28"/>
          <w:lang w:eastAsia="x-none"/>
        </w:rPr>
        <w:br/>
      </w:r>
      <w:r w:rsidR="00C71607" w:rsidRPr="00B62A80">
        <w:rPr>
          <w:rFonts w:ascii="Times New Roman" w:hAnsi="Times New Roman" w:cs="Times New Roman"/>
          <w:sz w:val="28"/>
          <w:szCs w:val="28"/>
          <w:lang w:eastAsia="x-none"/>
        </w:rPr>
        <w:t>(далее – НПА).</w:t>
      </w:r>
    </w:p>
    <w:p w:rsidR="007656D8" w:rsidRPr="00147A59" w:rsidRDefault="007656D8" w:rsidP="007656D8">
      <w:pPr>
        <w:spacing w:after="0" w:line="240" w:lineRule="auto"/>
        <w:ind w:firstLine="709"/>
        <w:jc w:val="both"/>
        <w:rPr>
          <w:rFonts w:ascii="Times New Roman" w:hAnsi="Times New Roman" w:cs="Times New Roman"/>
          <w:sz w:val="28"/>
          <w:szCs w:val="28"/>
          <w:lang w:eastAsia="x-none"/>
        </w:rPr>
      </w:pPr>
    </w:p>
    <w:p w:rsidR="00D77712" w:rsidRDefault="00D77712" w:rsidP="007656D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Исполнение функций учетной системы Федерального казначейства</w:t>
      </w:r>
    </w:p>
    <w:p w:rsidR="00D77712" w:rsidRDefault="00D77712" w:rsidP="007656D8">
      <w:pPr>
        <w:spacing w:after="0" w:line="240" w:lineRule="auto"/>
        <w:ind w:firstLine="709"/>
        <w:jc w:val="both"/>
        <w:rPr>
          <w:rFonts w:ascii="Times New Roman" w:hAnsi="Times New Roman" w:cs="Times New Roman"/>
          <w:b/>
          <w:sz w:val="28"/>
          <w:szCs w:val="28"/>
        </w:rPr>
      </w:pPr>
    </w:p>
    <w:p w:rsidR="001C460D" w:rsidRPr="001C460D" w:rsidRDefault="001C460D" w:rsidP="007656D8">
      <w:pPr>
        <w:spacing w:after="0" w:line="240" w:lineRule="auto"/>
        <w:ind w:firstLine="709"/>
        <w:jc w:val="both"/>
        <w:rPr>
          <w:rFonts w:ascii="Times New Roman" w:hAnsi="Times New Roman" w:cs="Times New Roman"/>
          <w:b/>
          <w:sz w:val="28"/>
          <w:szCs w:val="28"/>
        </w:rPr>
      </w:pPr>
      <w:r w:rsidRPr="001C460D">
        <w:rPr>
          <w:rFonts w:ascii="Times New Roman" w:hAnsi="Times New Roman" w:cs="Times New Roman"/>
          <w:b/>
          <w:sz w:val="28"/>
          <w:szCs w:val="28"/>
        </w:rPr>
        <w:t>3.1. Составление и представление в установленном порядке бюджетной отчетности и отчетности по операциям системы казначейских платежей</w:t>
      </w:r>
    </w:p>
    <w:p w:rsidR="001C460D" w:rsidRDefault="001C460D" w:rsidP="007656D8">
      <w:pPr>
        <w:spacing w:after="0" w:line="240" w:lineRule="auto"/>
        <w:ind w:firstLine="709"/>
        <w:jc w:val="both"/>
        <w:rPr>
          <w:rFonts w:ascii="Times New Roman" w:hAnsi="Times New Roman" w:cs="Times New Roman"/>
          <w:sz w:val="28"/>
          <w:szCs w:val="28"/>
        </w:rPr>
      </w:pPr>
    </w:p>
    <w:p w:rsidR="001C460D" w:rsidRPr="001C460D" w:rsidRDefault="001C460D" w:rsidP="007656D8">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Управлением в 2022 году обеспечивалось ведение казначейского учета по казначейскому обслуживанию исполнения бюджетов бюджетной системы Российской Федерации, по операциям со средствами бюджетных и автономных учреждений, получателей средств из бюджета, участников казначейского сопровождения, по операциям в системе казначейских платежей.</w:t>
      </w:r>
    </w:p>
    <w:p w:rsidR="001C460D" w:rsidRPr="001C460D" w:rsidRDefault="001C460D" w:rsidP="007656D8">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В 2022 году сформировано более 0,25 млн. регистров казначейского учета.</w:t>
      </w:r>
    </w:p>
    <w:p w:rsidR="001C460D" w:rsidRPr="001C460D" w:rsidRDefault="001C460D" w:rsidP="007656D8">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На основе данных казначейского</w:t>
      </w:r>
      <w:r>
        <w:rPr>
          <w:rFonts w:ascii="Times New Roman" w:hAnsi="Times New Roman" w:cs="Times New Roman"/>
          <w:sz w:val="28"/>
          <w:szCs w:val="28"/>
        </w:rPr>
        <w:t xml:space="preserve"> учета Управлением сформировано</w:t>
      </w:r>
      <w:r>
        <w:rPr>
          <w:rFonts w:ascii="Times New Roman" w:hAnsi="Times New Roman" w:cs="Times New Roman"/>
          <w:sz w:val="28"/>
          <w:szCs w:val="28"/>
        </w:rPr>
        <w:br/>
      </w:r>
      <w:r w:rsidRPr="001C460D">
        <w:rPr>
          <w:rFonts w:ascii="Times New Roman" w:hAnsi="Times New Roman" w:cs="Times New Roman"/>
          <w:sz w:val="28"/>
          <w:szCs w:val="28"/>
        </w:rPr>
        <w:t xml:space="preserve">17,1 тыс. форм соответствующей бюджетной отчетности и отчетности по операциям системы казначейских платежей и представлено в электронном виде в МОУ, Министерство финансов (финансовые органы муниципальных образований) Челябинской области, территориальные органы государственных внебюджетных фондов и орган управления территориальным фондом обязательного медицинского страхования Челябинской области, получателям средств федерального бюджета, администраторам источников финансирования дефицита федерального бюджета. </w:t>
      </w:r>
    </w:p>
    <w:p w:rsidR="001C460D" w:rsidRPr="001C460D" w:rsidRDefault="001C460D" w:rsidP="007656D8">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Кроме того, отчетные формы, содержащие информацию по казначейскому обслуживанию исполнения бюджетов бюджетной системы Российской Федерации на территории Челябинской обла</w:t>
      </w:r>
      <w:r>
        <w:rPr>
          <w:rFonts w:ascii="Times New Roman" w:hAnsi="Times New Roman" w:cs="Times New Roman"/>
          <w:sz w:val="28"/>
          <w:szCs w:val="28"/>
        </w:rPr>
        <w:t>сти, представлялись Управлением</w:t>
      </w:r>
      <w:r>
        <w:rPr>
          <w:rFonts w:ascii="Times New Roman" w:hAnsi="Times New Roman" w:cs="Times New Roman"/>
          <w:sz w:val="28"/>
          <w:szCs w:val="28"/>
        </w:rPr>
        <w:br/>
      </w:r>
      <w:r w:rsidRPr="001C460D">
        <w:rPr>
          <w:rFonts w:ascii="Times New Roman" w:hAnsi="Times New Roman" w:cs="Times New Roman"/>
          <w:sz w:val="28"/>
          <w:szCs w:val="28"/>
        </w:rPr>
        <w:t xml:space="preserve">в 2022 году в рамках заключенных соглашений и заинтересованным внешним пользователям – Территориальному органу Федеральной службы </w:t>
      </w:r>
      <w:r w:rsidRPr="001C460D">
        <w:rPr>
          <w:rFonts w:ascii="Times New Roman" w:hAnsi="Times New Roman" w:cs="Times New Roman"/>
          <w:sz w:val="28"/>
          <w:szCs w:val="28"/>
        </w:rPr>
        <w:lastRenderedPageBreak/>
        <w:t>государственной статистики по Челябинской области, контрольно-счетным органам муниципальных образований Челябинской области.</w:t>
      </w:r>
    </w:p>
    <w:p w:rsidR="001C460D" w:rsidRPr="001C460D" w:rsidRDefault="001C460D" w:rsidP="007656D8">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Основные показатели по казначейскому обслуживанию исполнения бюджетов бюджетной системы Российской Федерации, по операциям со средствами бюджетных и автономных учреждений, получателей средств из бюджета, участников казначейского сопровождения за 2022 год приведены в Приложениях № 1, 2 к настоящему итоговому отчету.</w:t>
      </w:r>
    </w:p>
    <w:p w:rsidR="00CE7E00" w:rsidRPr="001C460D" w:rsidRDefault="00CE7E00" w:rsidP="007656D8">
      <w:pPr>
        <w:spacing w:after="0" w:line="240" w:lineRule="auto"/>
        <w:ind w:firstLine="709"/>
        <w:jc w:val="both"/>
        <w:rPr>
          <w:rFonts w:ascii="Times New Roman" w:hAnsi="Times New Roman" w:cs="Times New Roman"/>
          <w:sz w:val="28"/>
          <w:szCs w:val="28"/>
        </w:rPr>
      </w:pPr>
    </w:p>
    <w:p w:rsidR="001C460D" w:rsidRPr="001C460D" w:rsidRDefault="001C460D" w:rsidP="007656D8">
      <w:pPr>
        <w:spacing w:after="0" w:line="240" w:lineRule="auto"/>
        <w:ind w:firstLine="709"/>
        <w:jc w:val="both"/>
        <w:rPr>
          <w:rFonts w:ascii="Times New Roman" w:hAnsi="Times New Roman" w:cs="Times New Roman"/>
          <w:b/>
          <w:sz w:val="28"/>
          <w:szCs w:val="28"/>
        </w:rPr>
      </w:pPr>
      <w:r w:rsidRPr="001C460D">
        <w:rPr>
          <w:rFonts w:ascii="Times New Roman" w:hAnsi="Times New Roman" w:cs="Times New Roman"/>
          <w:b/>
          <w:sz w:val="28"/>
          <w:szCs w:val="28"/>
        </w:rPr>
        <w:t>3.2. Проверка отчетов,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p>
    <w:p w:rsidR="001C460D" w:rsidRDefault="001C460D" w:rsidP="007656D8">
      <w:pPr>
        <w:spacing w:after="0" w:line="240" w:lineRule="auto"/>
        <w:ind w:firstLine="709"/>
        <w:jc w:val="both"/>
        <w:rPr>
          <w:rFonts w:ascii="Times New Roman" w:hAnsi="Times New Roman" w:cs="Times New Roman"/>
          <w:sz w:val="28"/>
          <w:szCs w:val="28"/>
        </w:rPr>
      </w:pPr>
    </w:p>
    <w:p w:rsidR="00D31053" w:rsidRDefault="001C460D" w:rsidP="007656D8">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В отчетном году Управлением проверено и принято более 4,1 тыс. форм бюджетной отчетности,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 в целях раскрытия информации о ходе реализации национальных проектов.</w:t>
      </w:r>
    </w:p>
    <w:p w:rsidR="001C52EF" w:rsidRPr="001C460D" w:rsidRDefault="001C52EF" w:rsidP="007656D8">
      <w:pPr>
        <w:spacing w:after="0" w:line="240" w:lineRule="auto"/>
        <w:ind w:firstLine="709"/>
        <w:jc w:val="both"/>
        <w:rPr>
          <w:rFonts w:ascii="Times New Roman" w:hAnsi="Times New Roman" w:cs="Times New Roman"/>
          <w:sz w:val="28"/>
          <w:szCs w:val="28"/>
        </w:rPr>
      </w:pPr>
    </w:p>
    <w:p w:rsidR="003F2D98" w:rsidRPr="003F2D98" w:rsidRDefault="003F2D98" w:rsidP="007656D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3.3</w:t>
      </w:r>
      <w:r w:rsidRPr="003F2D98">
        <w:rPr>
          <w:rFonts w:ascii="Times New Roman" w:hAnsi="Times New Roman" w:cs="Times New Roman"/>
          <w:b/>
          <w:sz w:val="28"/>
          <w:szCs w:val="28"/>
        </w:rPr>
        <w:t>. Исполнение полномочий отдельных федеральных органов исполнительной власти, их территориальных органов и подведомственных им казенных учреждений</w:t>
      </w:r>
    </w:p>
    <w:p w:rsidR="003F2D98" w:rsidRPr="003F2D98" w:rsidRDefault="003F2D98" w:rsidP="007656D8">
      <w:pPr>
        <w:spacing w:after="0" w:line="240" w:lineRule="auto"/>
        <w:ind w:firstLine="709"/>
        <w:jc w:val="both"/>
        <w:rPr>
          <w:rFonts w:ascii="Times New Roman" w:hAnsi="Times New Roman" w:cs="Times New Roman"/>
          <w:sz w:val="28"/>
          <w:szCs w:val="28"/>
        </w:rPr>
      </w:pPr>
    </w:p>
    <w:p w:rsidR="003F2D98" w:rsidRPr="003F2D98" w:rsidRDefault="003F2D98" w:rsidP="007656D8">
      <w:pPr>
        <w:spacing w:after="0" w:line="240" w:lineRule="auto"/>
        <w:ind w:firstLine="709"/>
        <w:jc w:val="both"/>
        <w:rPr>
          <w:rFonts w:ascii="Times New Roman" w:hAnsi="Times New Roman" w:cs="Times New Roman"/>
          <w:sz w:val="28"/>
          <w:szCs w:val="28"/>
        </w:rPr>
      </w:pPr>
      <w:r w:rsidRPr="003F2D98">
        <w:rPr>
          <w:rFonts w:ascii="Times New Roman" w:hAnsi="Times New Roman" w:cs="Times New Roman"/>
          <w:sz w:val="28"/>
          <w:szCs w:val="28"/>
        </w:rPr>
        <w:t>Централизуемые полномочия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и представление бюджетной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w:t>
      </w:r>
      <w:r w:rsidR="00F61565">
        <w:rPr>
          <w:rFonts w:ascii="Times New Roman" w:hAnsi="Times New Roman" w:cs="Times New Roman"/>
          <w:sz w:val="28"/>
          <w:szCs w:val="28"/>
        </w:rPr>
        <w:t>ьные) органы, Управлением в 2022</w:t>
      </w:r>
      <w:r w:rsidRPr="003F2D98">
        <w:rPr>
          <w:rFonts w:ascii="Times New Roman" w:hAnsi="Times New Roman" w:cs="Times New Roman"/>
          <w:sz w:val="28"/>
          <w:szCs w:val="28"/>
        </w:rPr>
        <w:t xml:space="preserve"> году осуществлялись в отношении следующих тринадцати субъектов централизованного учета:</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Межрегионального территориального управления Федерального агентства по управлению государственным имуществом в Челябинской и Курганской областях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167);</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Государственной инспекции труда в Челябинской области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F61565" w:rsidRPr="00F61565">
        <w:rPr>
          <w:rFonts w:ascii="Times New Roman" w:hAnsi="Times New Roman" w:cs="Times New Roman"/>
          <w:sz w:val="28"/>
          <w:szCs w:val="28"/>
        </w:rPr>
        <w:t xml:space="preserve"> </w:t>
      </w:r>
      <w:r w:rsidRPr="003F2D98">
        <w:rPr>
          <w:rFonts w:ascii="Times New Roman" w:hAnsi="Times New Roman" w:cs="Times New Roman"/>
          <w:sz w:val="28"/>
          <w:szCs w:val="28"/>
        </w:rPr>
        <w:t>150);</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Территориального органа Федеральной службы государственной статистики по Челябинской области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157);</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Управления Федеральной службы по ветеринарному и фитосанитарному надзору по Челябинской области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081);</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Территориального органа Федеральной службы по надзору в сфере здравоохранения по Челябинской области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060);</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3F2D98">
        <w:rPr>
          <w:rFonts w:ascii="Times New Roman" w:hAnsi="Times New Roman" w:cs="Times New Roman"/>
          <w:sz w:val="28"/>
          <w:szCs w:val="28"/>
        </w:rPr>
        <w:t>Управления Федеральной службы по надзору в сфере с</w:t>
      </w:r>
      <w:r w:rsidR="00F70831">
        <w:rPr>
          <w:rFonts w:ascii="Times New Roman" w:hAnsi="Times New Roman" w:cs="Times New Roman"/>
          <w:sz w:val="28"/>
          <w:szCs w:val="28"/>
        </w:rPr>
        <w:t>вязи, информационных технологий</w:t>
      </w:r>
      <w:r w:rsidRPr="003F2D98">
        <w:rPr>
          <w:rFonts w:ascii="Times New Roman" w:hAnsi="Times New Roman" w:cs="Times New Roman"/>
          <w:sz w:val="28"/>
          <w:szCs w:val="28"/>
        </w:rPr>
        <w:t xml:space="preserve"> и массовых коммуникаций по Челябинской области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096);</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Управления Федеральной службы по надзору в сфере защиты прав потребителей и благополучия человека по Челябинской области (</w:t>
      </w:r>
      <w:r w:rsidR="00F61565">
        <w:rPr>
          <w:rFonts w:ascii="Times New Roman" w:hAnsi="Times New Roman" w:cs="Times New Roman"/>
          <w:sz w:val="28"/>
          <w:szCs w:val="28"/>
        </w:rPr>
        <w:t>к</w:t>
      </w:r>
      <w:r w:rsidR="00F61565" w:rsidRPr="00F61565">
        <w:rPr>
          <w:rFonts w:ascii="Times New Roman" w:hAnsi="Times New Roman" w:cs="Times New Roman"/>
          <w:sz w:val="28"/>
          <w:szCs w:val="28"/>
        </w:rPr>
        <w:t>од глав</w:t>
      </w:r>
      <w:r w:rsidR="00F61565">
        <w:rPr>
          <w:rFonts w:ascii="Times New Roman" w:hAnsi="Times New Roman" w:cs="Times New Roman"/>
          <w:sz w:val="28"/>
          <w:szCs w:val="28"/>
        </w:rPr>
        <w:t>ы</w:t>
      </w:r>
      <w:r w:rsidR="004607C7">
        <w:rPr>
          <w:rFonts w:ascii="Times New Roman" w:hAnsi="Times New Roman" w:cs="Times New Roman"/>
          <w:sz w:val="28"/>
          <w:szCs w:val="28"/>
        </w:rPr>
        <w:t xml:space="preserve"> министерства/</w:t>
      </w:r>
      <w:r w:rsidR="00F61565" w:rsidRPr="00F61565">
        <w:rPr>
          <w:rFonts w:ascii="Times New Roman" w:hAnsi="Times New Roman" w:cs="Times New Roman"/>
          <w:sz w:val="28"/>
          <w:szCs w:val="28"/>
        </w:rPr>
        <w:t>ведомств</w:t>
      </w:r>
      <w:r w:rsidR="00F61565">
        <w:rPr>
          <w:rFonts w:ascii="Times New Roman" w:hAnsi="Times New Roman" w:cs="Times New Roman"/>
          <w:sz w:val="28"/>
          <w:szCs w:val="28"/>
        </w:rPr>
        <w:t>а</w:t>
      </w:r>
      <w:r w:rsidR="00F61565" w:rsidRPr="003F2D98">
        <w:rPr>
          <w:rFonts w:ascii="Times New Roman" w:hAnsi="Times New Roman" w:cs="Times New Roman"/>
          <w:sz w:val="28"/>
          <w:szCs w:val="28"/>
        </w:rPr>
        <w:t xml:space="preserve"> </w:t>
      </w:r>
      <w:r w:rsidRPr="003F2D98">
        <w:rPr>
          <w:rFonts w:ascii="Times New Roman" w:hAnsi="Times New Roman" w:cs="Times New Roman"/>
          <w:sz w:val="28"/>
          <w:szCs w:val="28"/>
        </w:rPr>
        <w:t>141);</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Управления Федеральной антимонопольной службы по Челябинской области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161);</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3F2D98">
        <w:rPr>
          <w:rFonts w:ascii="Times New Roman" w:hAnsi="Times New Roman" w:cs="Times New Roman"/>
          <w:sz w:val="28"/>
          <w:szCs w:val="28"/>
        </w:rPr>
        <w:t>Управления Федеральной службы государственной регистрации, кадастра и картографии по Челябинской области)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321);</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147A59">
        <w:rPr>
          <w:rFonts w:ascii="Times New Roman" w:hAnsi="Times New Roman" w:cs="Times New Roman"/>
          <w:sz w:val="28"/>
          <w:szCs w:val="28"/>
        </w:rPr>
        <w:t>Межрегионального Управления № </w:t>
      </w:r>
      <w:r w:rsidRPr="003F2D98">
        <w:rPr>
          <w:rFonts w:ascii="Times New Roman" w:hAnsi="Times New Roman" w:cs="Times New Roman"/>
          <w:sz w:val="28"/>
          <w:szCs w:val="28"/>
        </w:rPr>
        <w:t>15 Федерального медико-биологического агентства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388);</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147A59">
        <w:rPr>
          <w:rFonts w:ascii="Times New Roman" w:hAnsi="Times New Roman" w:cs="Times New Roman"/>
          <w:sz w:val="28"/>
          <w:szCs w:val="28"/>
        </w:rPr>
        <w:t>Межрегионального Управления № </w:t>
      </w:r>
      <w:r w:rsidRPr="003F2D98">
        <w:rPr>
          <w:rFonts w:ascii="Times New Roman" w:hAnsi="Times New Roman" w:cs="Times New Roman"/>
          <w:sz w:val="28"/>
          <w:szCs w:val="28"/>
        </w:rPr>
        <w:t>71 Федерального медико-биологического агентства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388);</w:t>
      </w:r>
    </w:p>
    <w:p w:rsidR="003F2D98" w:rsidRPr="003F2D98"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147A59">
        <w:rPr>
          <w:rFonts w:ascii="Times New Roman" w:hAnsi="Times New Roman" w:cs="Times New Roman"/>
          <w:sz w:val="28"/>
          <w:szCs w:val="28"/>
        </w:rPr>
        <w:t>Межрегионального Управления № </w:t>
      </w:r>
      <w:r w:rsidRPr="003F2D98">
        <w:rPr>
          <w:rFonts w:ascii="Times New Roman" w:hAnsi="Times New Roman" w:cs="Times New Roman"/>
          <w:sz w:val="28"/>
          <w:szCs w:val="28"/>
        </w:rPr>
        <w:t>72 Федерального медико-биологического агентства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388);</w:t>
      </w:r>
    </w:p>
    <w:p w:rsidR="005B6449" w:rsidRDefault="003F2D9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147A59">
        <w:rPr>
          <w:rFonts w:ascii="Times New Roman" w:hAnsi="Times New Roman" w:cs="Times New Roman"/>
          <w:sz w:val="28"/>
          <w:szCs w:val="28"/>
        </w:rPr>
        <w:t>Межрегионального Управления № </w:t>
      </w:r>
      <w:r w:rsidRPr="003F2D98">
        <w:rPr>
          <w:rFonts w:ascii="Times New Roman" w:hAnsi="Times New Roman" w:cs="Times New Roman"/>
          <w:sz w:val="28"/>
          <w:szCs w:val="28"/>
        </w:rPr>
        <w:t>92 Федерального медико-биологического агентства (</w:t>
      </w:r>
      <w:r w:rsidR="004607C7">
        <w:rPr>
          <w:rFonts w:ascii="Times New Roman" w:hAnsi="Times New Roman" w:cs="Times New Roman"/>
          <w:sz w:val="28"/>
          <w:szCs w:val="28"/>
        </w:rPr>
        <w:t>к</w:t>
      </w:r>
      <w:r w:rsidR="004607C7" w:rsidRPr="00F61565">
        <w:rPr>
          <w:rFonts w:ascii="Times New Roman" w:hAnsi="Times New Roman" w:cs="Times New Roman"/>
          <w:sz w:val="28"/>
          <w:szCs w:val="28"/>
        </w:rPr>
        <w:t>од глав</w:t>
      </w:r>
      <w:r w:rsidR="004607C7">
        <w:rPr>
          <w:rFonts w:ascii="Times New Roman" w:hAnsi="Times New Roman" w:cs="Times New Roman"/>
          <w:sz w:val="28"/>
          <w:szCs w:val="28"/>
        </w:rPr>
        <w:t>ы министерства/</w:t>
      </w:r>
      <w:r w:rsidR="004607C7" w:rsidRPr="00F61565">
        <w:rPr>
          <w:rFonts w:ascii="Times New Roman" w:hAnsi="Times New Roman" w:cs="Times New Roman"/>
          <w:sz w:val="28"/>
          <w:szCs w:val="28"/>
        </w:rPr>
        <w:t>ведомств</w:t>
      </w:r>
      <w:r w:rsidR="004607C7">
        <w:rPr>
          <w:rFonts w:ascii="Times New Roman" w:hAnsi="Times New Roman" w:cs="Times New Roman"/>
          <w:sz w:val="28"/>
          <w:szCs w:val="28"/>
        </w:rPr>
        <w:t>а</w:t>
      </w:r>
      <w:r w:rsidR="004607C7" w:rsidRPr="003F2D98">
        <w:rPr>
          <w:rFonts w:ascii="Times New Roman" w:hAnsi="Times New Roman" w:cs="Times New Roman"/>
          <w:sz w:val="28"/>
          <w:szCs w:val="28"/>
        </w:rPr>
        <w:t xml:space="preserve"> </w:t>
      </w:r>
      <w:r w:rsidRPr="003F2D98">
        <w:rPr>
          <w:rFonts w:ascii="Times New Roman" w:hAnsi="Times New Roman" w:cs="Times New Roman"/>
          <w:sz w:val="28"/>
          <w:szCs w:val="28"/>
        </w:rPr>
        <w:t>388).</w:t>
      </w:r>
    </w:p>
    <w:p w:rsidR="004607C7" w:rsidRDefault="004607C7" w:rsidP="007656D8">
      <w:pPr>
        <w:spacing w:after="0" w:line="240" w:lineRule="auto"/>
        <w:ind w:firstLine="709"/>
        <w:jc w:val="both"/>
        <w:rPr>
          <w:rFonts w:ascii="Times New Roman" w:hAnsi="Times New Roman" w:cs="Times New Roman"/>
          <w:sz w:val="28"/>
          <w:szCs w:val="28"/>
        </w:rPr>
      </w:pPr>
    </w:p>
    <w:p w:rsidR="004607C7" w:rsidRPr="004607C7" w:rsidRDefault="004607C7" w:rsidP="007656D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3.4</w:t>
      </w:r>
      <w:r w:rsidRPr="003F2D98">
        <w:rPr>
          <w:rFonts w:ascii="Times New Roman" w:hAnsi="Times New Roman" w:cs="Times New Roman"/>
          <w:b/>
          <w:sz w:val="28"/>
          <w:szCs w:val="28"/>
        </w:rPr>
        <w:t xml:space="preserve">. </w:t>
      </w:r>
      <w:r w:rsidRPr="004607C7">
        <w:rPr>
          <w:rFonts w:ascii="Times New Roman" w:hAnsi="Times New Roman" w:cs="Times New Roman"/>
          <w:b/>
          <w:sz w:val="28"/>
          <w:szCs w:val="28"/>
        </w:rPr>
        <w:t xml:space="preserve">Исполнение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w:t>
      </w:r>
    </w:p>
    <w:p w:rsidR="004607C7" w:rsidRPr="004607C7" w:rsidRDefault="004607C7" w:rsidP="007656D8">
      <w:pPr>
        <w:spacing w:after="0" w:line="240" w:lineRule="auto"/>
        <w:ind w:firstLine="709"/>
        <w:jc w:val="both"/>
        <w:rPr>
          <w:rFonts w:ascii="Times New Roman" w:hAnsi="Times New Roman" w:cs="Times New Roman"/>
          <w:b/>
          <w:sz w:val="28"/>
          <w:szCs w:val="28"/>
        </w:rPr>
      </w:pPr>
    </w:p>
    <w:p w:rsidR="004607C7" w:rsidRPr="004607C7" w:rsidRDefault="004607C7" w:rsidP="007656D8">
      <w:pPr>
        <w:spacing w:after="0" w:line="240" w:lineRule="auto"/>
        <w:ind w:firstLine="709"/>
        <w:jc w:val="both"/>
        <w:rPr>
          <w:rFonts w:ascii="Times New Roman" w:hAnsi="Times New Roman" w:cs="Times New Roman"/>
          <w:sz w:val="28"/>
          <w:szCs w:val="28"/>
        </w:rPr>
      </w:pPr>
      <w:r w:rsidRPr="004607C7">
        <w:rPr>
          <w:rFonts w:ascii="Times New Roman" w:hAnsi="Times New Roman" w:cs="Times New Roman"/>
          <w:sz w:val="28"/>
          <w:szCs w:val="28"/>
        </w:rPr>
        <w:t>На основании правовых актов федеральных органов исполнительной власти, которым</w:t>
      </w:r>
      <w:r>
        <w:rPr>
          <w:rFonts w:ascii="Times New Roman" w:hAnsi="Times New Roman" w:cs="Times New Roman"/>
          <w:sz w:val="28"/>
          <w:szCs w:val="28"/>
        </w:rPr>
        <w:t>и</w:t>
      </w:r>
      <w:r w:rsidRPr="004607C7">
        <w:rPr>
          <w:rFonts w:ascii="Times New Roman" w:hAnsi="Times New Roman" w:cs="Times New Roman"/>
          <w:sz w:val="28"/>
          <w:szCs w:val="28"/>
        </w:rPr>
        <w:t xml:space="preserve"> утверждены в установленном порядке</w:t>
      </w:r>
      <w:r>
        <w:rPr>
          <w:rFonts w:ascii="Times New Roman" w:hAnsi="Times New Roman" w:cs="Times New Roman"/>
          <w:sz w:val="28"/>
          <w:szCs w:val="28"/>
        </w:rPr>
        <w:t>,</w:t>
      </w:r>
      <w:r w:rsidRPr="004607C7">
        <w:rPr>
          <w:rFonts w:ascii="Times New Roman" w:hAnsi="Times New Roman" w:cs="Times New Roman"/>
          <w:sz w:val="28"/>
          <w:szCs w:val="28"/>
        </w:rPr>
        <w:t xml:space="preserve"> как главным</w:t>
      </w:r>
      <w:r>
        <w:rPr>
          <w:rFonts w:ascii="Times New Roman" w:hAnsi="Times New Roman" w:cs="Times New Roman"/>
          <w:sz w:val="28"/>
          <w:szCs w:val="28"/>
        </w:rPr>
        <w:t>и</w:t>
      </w:r>
      <w:r w:rsidRPr="004607C7">
        <w:rPr>
          <w:rFonts w:ascii="Times New Roman" w:hAnsi="Times New Roman" w:cs="Times New Roman"/>
          <w:sz w:val="28"/>
          <w:szCs w:val="28"/>
        </w:rPr>
        <w:t xml:space="preserve"> распорядителям</w:t>
      </w:r>
      <w:r>
        <w:rPr>
          <w:rFonts w:ascii="Times New Roman" w:hAnsi="Times New Roman" w:cs="Times New Roman"/>
          <w:sz w:val="28"/>
          <w:szCs w:val="28"/>
        </w:rPr>
        <w:t>и</w:t>
      </w:r>
      <w:r w:rsidRPr="004607C7">
        <w:rPr>
          <w:rFonts w:ascii="Times New Roman" w:hAnsi="Times New Roman" w:cs="Times New Roman"/>
          <w:sz w:val="28"/>
          <w:szCs w:val="28"/>
        </w:rPr>
        <w:t xml:space="preserve"> средств федерального бюджета</w:t>
      </w:r>
      <w:r>
        <w:rPr>
          <w:rFonts w:ascii="Times New Roman" w:hAnsi="Times New Roman" w:cs="Times New Roman"/>
          <w:sz w:val="28"/>
          <w:szCs w:val="28"/>
        </w:rPr>
        <w:t>,</w:t>
      </w:r>
      <w:r w:rsidRPr="004607C7">
        <w:rPr>
          <w:rFonts w:ascii="Times New Roman" w:hAnsi="Times New Roman" w:cs="Times New Roman"/>
          <w:sz w:val="28"/>
          <w:szCs w:val="28"/>
        </w:rPr>
        <w:t xml:space="preserve"> лимиты бюджетных обязательств на предоставление целевых средств, о передаче полномочий по перечислению целевых средств органам Федерального казначейства, Управлению переданы полномочия и открыт 31 лицевой счет для учета операций по переданным полномочиям получателя бюджетных средств</w:t>
      </w:r>
      <w:r>
        <w:rPr>
          <w:rFonts w:ascii="Times New Roman" w:hAnsi="Times New Roman" w:cs="Times New Roman"/>
          <w:sz w:val="28"/>
          <w:szCs w:val="28"/>
        </w:rPr>
        <w:t xml:space="preserve"> следующим министерствам (ведомствам)</w:t>
      </w:r>
      <w:r w:rsidRPr="004607C7">
        <w:rPr>
          <w:rFonts w:ascii="Times New Roman" w:hAnsi="Times New Roman" w:cs="Times New Roman"/>
          <w:sz w:val="28"/>
          <w:szCs w:val="28"/>
        </w:rPr>
        <w:t>:</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Финансов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092);</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Сельского Хозяйства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082);</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Труда и Социальной Защиты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149);</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Здравоохранения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056);</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Обороны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187);</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Федеральное Агентство Водных Ресурсов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052);</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4607C7">
        <w:rPr>
          <w:rFonts w:ascii="Times New Roman" w:hAnsi="Times New Roman" w:cs="Times New Roman"/>
          <w:sz w:val="28"/>
          <w:szCs w:val="28"/>
        </w:rPr>
        <w:t>Федеральное Агентство Лесного Хозяйства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053);</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Федеральное Медико-Биологическое Агентство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388);</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Культуры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054);</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Экономического Развития Российской Федерации</w:t>
      </w:r>
      <w:r>
        <w:rPr>
          <w:rFonts w:ascii="Times New Roman" w:hAnsi="Times New Roman" w:cs="Times New Roman"/>
          <w:sz w:val="28"/>
          <w:szCs w:val="28"/>
        </w:rPr>
        <w:t xml:space="preserve"> </w:t>
      </w:r>
      <w:r w:rsidRPr="004607C7">
        <w:rPr>
          <w:rFonts w:ascii="Times New Roman" w:hAnsi="Times New Roman" w:cs="Times New Roman"/>
          <w:sz w:val="28"/>
          <w:szCs w:val="28"/>
        </w:rPr>
        <w:t>(</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139);</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Энергетики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022);</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Федеральная Служба по Труду и Занятости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150);</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Российской Федерации по Делам Гражданской Обороны, Чрезвычайным Ситуациям и Ликвидации Последствий Стихийных Бедствий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177);</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Строительства и Жилищно-Коммунального Хозяйства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069);</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Федеральная Служба Государственной Статистики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157);</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Связи и Массовых Коммуникаций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071);</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Промышленности и Торговли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020);</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Федеральное Дорожное Агентство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108);</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Судебный Департамент при Верховном Суде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438);</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Внутренних Дел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188);</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Федеральное Агентство по Делам Молодежи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091);</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Федеральная Служба по Надзору в Сфере Образования и Науки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077);</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Федеральное Агентство по Делам Национальностей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380);</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Природных Ресурсов и Экологии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051);</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Просвещения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073);</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Науки и Высшего Образования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075);</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Федеральная Служба Государственной Регистрации, Кадастра и Картографии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321);</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4607C7">
        <w:rPr>
          <w:rFonts w:ascii="Times New Roman" w:hAnsi="Times New Roman" w:cs="Times New Roman"/>
          <w:sz w:val="28"/>
          <w:szCs w:val="28"/>
        </w:rPr>
        <w:t>Министерство Юстиции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318);</w:t>
      </w:r>
    </w:p>
    <w:p w:rsidR="004607C7" w:rsidRPr="004607C7" w:rsidRDefault="004607C7"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4607C7">
        <w:rPr>
          <w:rFonts w:ascii="Times New Roman" w:hAnsi="Times New Roman" w:cs="Times New Roman"/>
          <w:sz w:val="28"/>
          <w:szCs w:val="28"/>
        </w:rPr>
        <w:t>Министерство Спорта Российской Федерации (</w:t>
      </w:r>
      <w:r>
        <w:rPr>
          <w:rFonts w:ascii="Times New Roman" w:hAnsi="Times New Roman" w:cs="Times New Roman"/>
          <w:sz w:val="28"/>
          <w:szCs w:val="28"/>
        </w:rPr>
        <w:t>к</w:t>
      </w:r>
      <w:r w:rsidRPr="00F61565">
        <w:rPr>
          <w:rFonts w:ascii="Times New Roman" w:hAnsi="Times New Roman" w:cs="Times New Roman"/>
          <w:sz w:val="28"/>
          <w:szCs w:val="28"/>
        </w:rPr>
        <w:t>од глав</w:t>
      </w:r>
      <w:r>
        <w:rPr>
          <w:rFonts w:ascii="Times New Roman" w:hAnsi="Times New Roman" w:cs="Times New Roman"/>
          <w:sz w:val="28"/>
          <w:szCs w:val="28"/>
        </w:rPr>
        <w:t>ы министерства/</w:t>
      </w:r>
      <w:r w:rsidRPr="00F61565">
        <w:rPr>
          <w:rFonts w:ascii="Times New Roman" w:hAnsi="Times New Roman" w:cs="Times New Roman"/>
          <w:sz w:val="28"/>
          <w:szCs w:val="28"/>
        </w:rPr>
        <w:t>ведомств</w:t>
      </w:r>
      <w:r>
        <w:rPr>
          <w:rFonts w:ascii="Times New Roman" w:hAnsi="Times New Roman" w:cs="Times New Roman"/>
          <w:sz w:val="28"/>
          <w:szCs w:val="28"/>
        </w:rPr>
        <w:t>а</w:t>
      </w:r>
      <w:r w:rsidRPr="003F2D98">
        <w:rPr>
          <w:rFonts w:ascii="Times New Roman" w:hAnsi="Times New Roman" w:cs="Times New Roman"/>
          <w:sz w:val="28"/>
          <w:szCs w:val="28"/>
        </w:rPr>
        <w:t xml:space="preserve"> </w:t>
      </w:r>
      <w:r w:rsidRPr="004607C7">
        <w:rPr>
          <w:rFonts w:ascii="Times New Roman" w:hAnsi="Times New Roman" w:cs="Times New Roman"/>
          <w:sz w:val="28"/>
          <w:szCs w:val="28"/>
        </w:rPr>
        <w:t>777).</w:t>
      </w:r>
    </w:p>
    <w:p w:rsidR="004607C7" w:rsidRPr="004607C7" w:rsidRDefault="004607C7" w:rsidP="007656D8">
      <w:pPr>
        <w:spacing w:after="0" w:line="240" w:lineRule="auto"/>
        <w:ind w:firstLine="709"/>
        <w:jc w:val="both"/>
        <w:rPr>
          <w:rFonts w:ascii="Times New Roman" w:hAnsi="Times New Roman" w:cs="Times New Roman"/>
          <w:sz w:val="28"/>
          <w:szCs w:val="28"/>
        </w:rPr>
      </w:pPr>
      <w:r w:rsidRPr="004607C7">
        <w:rPr>
          <w:rFonts w:ascii="Times New Roman" w:hAnsi="Times New Roman" w:cs="Times New Roman"/>
          <w:sz w:val="28"/>
          <w:szCs w:val="28"/>
        </w:rPr>
        <w:t xml:space="preserve">В 2022 году на указанных лицевых счетах отражены принятые на учет 93 Соглашения о предоставлении субсидий, бюджетных инвестиций, межбюджетных </w:t>
      </w:r>
      <w:r>
        <w:rPr>
          <w:rFonts w:ascii="Times New Roman" w:hAnsi="Times New Roman" w:cs="Times New Roman"/>
          <w:sz w:val="28"/>
          <w:szCs w:val="28"/>
        </w:rPr>
        <w:t>трансфертов на общую сумму 39,9 млрд. </w:t>
      </w:r>
      <w:r w:rsidRPr="004607C7">
        <w:rPr>
          <w:rFonts w:ascii="Times New Roman" w:hAnsi="Times New Roman" w:cs="Times New Roman"/>
          <w:sz w:val="28"/>
          <w:szCs w:val="28"/>
        </w:rPr>
        <w:t>ру</w:t>
      </w:r>
      <w:r w:rsidR="00EC7927">
        <w:rPr>
          <w:rFonts w:ascii="Times New Roman" w:hAnsi="Times New Roman" w:cs="Times New Roman"/>
          <w:sz w:val="28"/>
          <w:szCs w:val="28"/>
        </w:rPr>
        <w:t>блей</w:t>
      </w:r>
      <w:r w:rsidRPr="004607C7">
        <w:rPr>
          <w:rFonts w:ascii="Times New Roman" w:hAnsi="Times New Roman" w:cs="Times New Roman"/>
          <w:sz w:val="28"/>
          <w:szCs w:val="28"/>
        </w:rPr>
        <w:t>, лимиты бюдже</w:t>
      </w:r>
      <w:r>
        <w:rPr>
          <w:rFonts w:ascii="Times New Roman" w:hAnsi="Times New Roman" w:cs="Times New Roman"/>
          <w:sz w:val="28"/>
          <w:szCs w:val="28"/>
        </w:rPr>
        <w:t>тных обязательств на сумму 39,9 млрд. </w:t>
      </w:r>
      <w:r w:rsidR="00EC7927">
        <w:rPr>
          <w:rFonts w:ascii="Times New Roman" w:hAnsi="Times New Roman" w:cs="Times New Roman"/>
          <w:sz w:val="28"/>
          <w:szCs w:val="28"/>
        </w:rPr>
        <w:t>рублей</w:t>
      </w:r>
      <w:r w:rsidRPr="004607C7">
        <w:rPr>
          <w:rFonts w:ascii="Times New Roman" w:hAnsi="Times New Roman" w:cs="Times New Roman"/>
          <w:sz w:val="28"/>
          <w:szCs w:val="28"/>
        </w:rPr>
        <w:t>, исполнены Распоряжения о совершении казначейского платежа из федерального бюджета в бюджет субъекта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w:t>
      </w:r>
      <w:r>
        <w:rPr>
          <w:rFonts w:ascii="Times New Roman" w:hAnsi="Times New Roman" w:cs="Times New Roman"/>
          <w:sz w:val="28"/>
          <w:szCs w:val="28"/>
        </w:rPr>
        <w:t xml:space="preserve"> целевые средства на сумму 39,8 млрд. </w:t>
      </w:r>
      <w:r w:rsidRPr="004607C7">
        <w:rPr>
          <w:rFonts w:ascii="Times New Roman" w:hAnsi="Times New Roman" w:cs="Times New Roman"/>
          <w:sz w:val="28"/>
          <w:szCs w:val="28"/>
        </w:rPr>
        <w:t>руб</w:t>
      </w:r>
      <w:r w:rsidR="00EC7927">
        <w:rPr>
          <w:rFonts w:ascii="Times New Roman" w:hAnsi="Times New Roman" w:cs="Times New Roman"/>
          <w:sz w:val="28"/>
          <w:szCs w:val="28"/>
        </w:rPr>
        <w:t>лей</w:t>
      </w:r>
      <w:r w:rsidRPr="004607C7">
        <w:rPr>
          <w:rFonts w:ascii="Times New Roman" w:hAnsi="Times New Roman" w:cs="Times New Roman"/>
          <w:sz w:val="28"/>
          <w:szCs w:val="28"/>
        </w:rPr>
        <w:t>.</w:t>
      </w:r>
    </w:p>
    <w:p w:rsidR="007656D8" w:rsidRPr="004607C7" w:rsidRDefault="007656D8" w:rsidP="007656D8">
      <w:pPr>
        <w:spacing w:after="0" w:line="240" w:lineRule="auto"/>
        <w:ind w:firstLine="709"/>
        <w:jc w:val="both"/>
        <w:rPr>
          <w:rFonts w:ascii="Times New Roman" w:eastAsia="Times New Roman" w:hAnsi="Times New Roman" w:cs="Times New Roman"/>
          <w:bCs/>
          <w:sz w:val="28"/>
          <w:szCs w:val="28"/>
          <w:lang w:eastAsia="ru-RU"/>
        </w:rPr>
      </w:pPr>
    </w:p>
    <w:p w:rsidR="00192DB3" w:rsidRPr="00DB1CAE" w:rsidRDefault="00F15972" w:rsidP="007656D8">
      <w:pPr>
        <w:spacing w:after="0" w:line="240" w:lineRule="auto"/>
        <w:ind w:firstLine="709"/>
        <w:jc w:val="both"/>
        <w:rPr>
          <w:rFonts w:ascii="Times New Roman" w:hAnsi="Times New Roman" w:cs="Times New Roman"/>
          <w:b/>
          <w:sz w:val="28"/>
          <w:szCs w:val="28"/>
        </w:rPr>
      </w:pPr>
      <w:r w:rsidRPr="00DB1CAE">
        <w:rPr>
          <w:rFonts w:ascii="Times New Roman" w:hAnsi="Times New Roman" w:cs="Times New Roman"/>
          <w:b/>
          <w:sz w:val="28"/>
          <w:szCs w:val="28"/>
        </w:rPr>
        <w:t>4</w:t>
      </w:r>
      <w:r w:rsidR="00192DB3" w:rsidRPr="00DB1CAE">
        <w:rPr>
          <w:rFonts w:ascii="Times New Roman" w:hAnsi="Times New Roman" w:cs="Times New Roman"/>
          <w:b/>
          <w:sz w:val="28"/>
          <w:szCs w:val="28"/>
        </w:rPr>
        <w:t>. Исполнение функций контрольной системы Федерального казначейства</w:t>
      </w:r>
    </w:p>
    <w:p w:rsidR="002605A7" w:rsidRPr="00DB1CAE" w:rsidRDefault="002605A7" w:rsidP="007656D8">
      <w:pPr>
        <w:spacing w:after="0" w:line="240" w:lineRule="auto"/>
        <w:ind w:firstLine="709"/>
        <w:jc w:val="both"/>
        <w:rPr>
          <w:rFonts w:ascii="Times New Roman" w:hAnsi="Times New Roman" w:cs="Times New Roman"/>
          <w:b/>
          <w:sz w:val="28"/>
          <w:szCs w:val="28"/>
        </w:rPr>
      </w:pPr>
    </w:p>
    <w:p w:rsidR="00275678" w:rsidRPr="00DB1CAE" w:rsidRDefault="00275678" w:rsidP="007656D8">
      <w:pPr>
        <w:spacing w:after="0" w:line="240" w:lineRule="auto"/>
        <w:ind w:firstLine="709"/>
        <w:jc w:val="both"/>
        <w:rPr>
          <w:rFonts w:ascii="Times New Roman" w:hAnsi="Times New Roman" w:cs="Times New Roman"/>
          <w:b/>
          <w:sz w:val="28"/>
          <w:szCs w:val="28"/>
        </w:rPr>
      </w:pPr>
      <w:bookmarkStart w:id="1" w:name="_Toc510437240"/>
      <w:r w:rsidRPr="00DB1CAE">
        <w:rPr>
          <w:rFonts w:ascii="Times New Roman" w:hAnsi="Times New Roman" w:cs="Times New Roman"/>
          <w:b/>
          <w:sz w:val="28"/>
          <w:szCs w:val="28"/>
        </w:rPr>
        <w:t>4.1. Исполнение полномочий органа внутреннего государственного финансового контроля по осуществлению контроля в финансово-бюджетной сфере</w:t>
      </w:r>
    </w:p>
    <w:p w:rsidR="00275678" w:rsidRPr="00CA25AC" w:rsidRDefault="00275678" w:rsidP="007656D8">
      <w:pPr>
        <w:spacing w:after="0" w:line="240" w:lineRule="auto"/>
        <w:ind w:firstLine="709"/>
        <w:jc w:val="both"/>
        <w:rPr>
          <w:rFonts w:ascii="Times New Roman" w:hAnsi="Times New Roman" w:cs="Times New Roman"/>
          <w:sz w:val="28"/>
          <w:szCs w:val="28"/>
        </w:rPr>
      </w:pPr>
    </w:p>
    <w:p w:rsidR="00B72EC2" w:rsidRDefault="00B72EC2"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Управлением в 202</w:t>
      </w:r>
      <w:r>
        <w:rPr>
          <w:rFonts w:ascii="Times New Roman" w:hAnsi="Times New Roman" w:cs="Times New Roman"/>
          <w:sz w:val="28"/>
          <w:szCs w:val="28"/>
        </w:rPr>
        <w:t>2</w:t>
      </w:r>
      <w:r w:rsidRPr="00DB1CAE">
        <w:rPr>
          <w:rFonts w:ascii="Times New Roman" w:hAnsi="Times New Roman" w:cs="Times New Roman"/>
          <w:sz w:val="28"/>
          <w:szCs w:val="28"/>
        </w:rPr>
        <w:t xml:space="preserve"> году было проведено </w:t>
      </w:r>
      <w:r>
        <w:rPr>
          <w:rFonts w:ascii="Times New Roman" w:hAnsi="Times New Roman" w:cs="Times New Roman"/>
          <w:sz w:val="28"/>
          <w:szCs w:val="28"/>
        </w:rPr>
        <w:t>44</w:t>
      </w:r>
      <w:r w:rsidRPr="00DB1CAE">
        <w:rPr>
          <w:rFonts w:ascii="Times New Roman" w:hAnsi="Times New Roman" w:cs="Times New Roman"/>
          <w:sz w:val="28"/>
          <w:szCs w:val="28"/>
        </w:rPr>
        <w:t xml:space="preserve"> выездных проверк</w:t>
      </w:r>
      <w:r>
        <w:rPr>
          <w:rFonts w:ascii="Times New Roman" w:hAnsi="Times New Roman" w:cs="Times New Roman"/>
          <w:sz w:val="28"/>
          <w:szCs w:val="28"/>
        </w:rPr>
        <w:t>и</w:t>
      </w:r>
      <w:r w:rsidR="0058405D">
        <w:rPr>
          <w:rFonts w:ascii="Times New Roman" w:hAnsi="Times New Roman" w:cs="Times New Roman"/>
          <w:sz w:val="28"/>
          <w:szCs w:val="28"/>
        </w:rPr>
        <w:br/>
      </w:r>
      <w:r w:rsidRPr="00DB1CAE">
        <w:rPr>
          <w:rFonts w:ascii="Times New Roman" w:hAnsi="Times New Roman" w:cs="Times New Roman"/>
          <w:sz w:val="28"/>
          <w:szCs w:val="28"/>
        </w:rPr>
        <w:t>(далее – контрольные мероприятия)</w:t>
      </w:r>
      <w:r>
        <w:rPr>
          <w:rFonts w:ascii="Times New Roman" w:hAnsi="Times New Roman" w:cs="Times New Roman"/>
          <w:sz w:val="28"/>
          <w:szCs w:val="28"/>
        </w:rPr>
        <w:t>,</w:t>
      </w:r>
      <w:r w:rsidRPr="00DB1CAE">
        <w:rPr>
          <w:rFonts w:ascii="Times New Roman" w:hAnsi="Times New Roman" w:cs="Times New Roman"/>
          <w:sz w:val="28"/>
          <w:szCs w:val="28"/>
        </w:rPr>
        <w:t xml:space="preserve"> </w:t>
      </w:r>
      <w:r>
        <w:rPr>
          <w:rFonts w:ascii="Times New Roman" w:hAnsi="Times New Roman" w:cs="Times New Roman"/>
          <w:sz w:val="28"/>
          <w:szCs w:val="28"/>
        </w:rPr>
        <w:t>и</w:t>
      </w:r>
      <w:r w:rsidRPr="00DB1CAE">
        <w:rPr>
          <w:rFonts w:ascii="Times New Roman" w:hAnsi="Times New Roman" w:cs="Times New Roman"/>
          <w:sz w:val="28"/>
          <w:szCs w:val="28"/>
        </w:rPr>
        <w:t xml:space="preserve">з </w:t>
      </w:r>
      <w:r>
        <w:rPr>
          <w:rFonts w:ascii="Times New Roman" w:hAnsi="Times New Roman" w:cs="Times New Roman"/>
          <w:sz w:val="28"/>
          <w:szCs w:val="28"/>
        </w:rPr>
        <w:t>которых:</w:t>
      </w:r>
    </w:p>
    <w:p w:rsidR="00B72EC2" w:rsidRDefault="00B72EC2"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B1CAE">
        <w:rPr>
          <w:rFonts w:ascii="Times New Roman" w:hAnsi="Times New Roman" w:cs="Times New Roman"/>
          <w:sz w:val="28"/>
          <w:szCs w:val="28"/>
        </w:rPr>
        <w:t xml:space="preserve"> </w:t>
      </w:r>
      <w:r>
        <w:rPr>
          <w:rFonts w:ascii="Times New Roman" w:hAnsi="Times New Roman" w:cs="Times New Roman"/>
          <w:sz w:val="28"/>
          <w:szCs w:val="28"/>
        </w:rPr>
        <w:t>28</w:t>
      </w:r>
      <w:r w:rsidRPr="00DB1CAE">
        <w:rPr>
          <w:rFonts w:ascii="Times New Roman" w:hAnsi="Times New Roman" w:cs="Times New Roman"/>
          <w:sz w:val="28"/>
          <w:szCs w:val="28"/>
        </w:rPr>
        <w:t xml:space="preserve"> проведено в соответствии с Планом контрольных мероприятий Управления Федерального казначейства по Челябинской области, </w:t>
      </w:r>
    </w:p>
    <w:p w:rsidR="00B72EC2" w:rsidRPr="00DB1CAE" w:rsidRDefault="00B72EC2"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- 16</w:t>
      </w:r>
      <w:r w:rsidRPr="00DB1CAE">
        <w:rPr>
          <w:rFonts w:ascii="Times New Roman" w:hAnsi="Times New Roman" w:cs="Times New Roman"/>
          <w:sz w:val="28"/>
          <w:szCs w:val="28"/>
        </w:rPr>
        <w:t xml:space="preserve"> внеплановых контрольных мероприяти</w:t>
      </w:r>
      <w:r>
        <w:rPr>
          <w:rFonts w:ascii="Times New Roman" w:hAnsi="Times New Roman" w:cs="Times New Roman"/>
          <w:sz w:val="28"/>
          <w:szCs w:val="28"/>
        </w:rPr>
        <w:t>й</w:t>
      </w:r>
      <w:r w:rsidRPr="00DB1CAE">
        <w:rPr>
          <w:rFonts w:ascii="Times New Roman" w:hAnsi="Times New Roman" w:cs="Times New Roman"/>
          <w:sz w:val="28"/>
          <w:szCs w:val="28"/>
        </w:rPr>
        <w:t xml:space="preserve"> проведено по поручениям и обращениям. </w:t>
      </w:r>
    </w:p>
    <w:p w:rsidR="00B72EC2" w:rsidRPr="00D65160" w:rsidRDefault="00B72EC2"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 xml:space="preserve">Контрольными мероприятиями охвачено </w:t>
      </w:r>
      <w:r>
        <w:rPr>
          <w:rFonts w:ascii="Times New Roman" w:hAnsi="Times New Roman" w:cs="Times New Roman"/>
          <w:sz w:val="28"/>
          <w:szCs w:val="28"/>
        </w:rPr>
        <w:t>67,0</w:t>
      </w:r>
      <w:r w:rsidRPr="00DB1CAE">
        <w:rPr>
          <w:rFonts w:ascii="Times New Roman" w:hAnsi="Times New Roman" w:cs="Times New Roman"/>
          <w:sz w:val="28"/>
          <w:szCs w:val="28"/>
        </w:rPr>
        <w:t xml:space="preserve"> млрд. рублей бюджетных и иных средств. В ходе проведения </w:t>
      </w:r>
      <w:r>
        <w:rPr>
          <w:rFonts w:ascii="Times New Roman" w:hAnsi="Times New Roman" w:cs="Times New Roman"/>
          <w:sz w:val="28"/>
          <w:szCs w:val="28"/>
        </w:rPr>
        <w:t xml:space="preserve">27 </w:t>
      </w:r>
      <w:r w:rsidRPr="00DB1CAE">
        <w:rPr>
          <w:rFonts w:ascii="Times New Roman" w:hAnsi="Times New Roman" w:cs="Times New Roman"/>
          <w:sz w:val="28"/>
          <w:szCs w:val="28"/>
        </w:rPr>
        <w:t xml:space="preserve">контрольных мероприятий выявлено </w:t>
      </w:r>
      <w:r>
        <w:rPr>
          <w:rFonts w:ascii="Times New Roman" w:hAnsi="Times New Roman" w:cs="Times New Roman"/>
          <w:sz w:val="28"/>
          <w:szCs w:val="28"/>
        </w:rPr>
        <w:br/>
        <w:t xml:space="preserve">76 </w:t>
      </w:r>
      <w:r w:rsidRPr="00DB1CAE">
        <w:rPr>
          <w:rFonts w:ascii="Times New Roman" w:hAnsi="Times New Roman" w:cs="Times New Roman"/>
          <w:sz w:val="28"/>
          <w:szCs w:val="28"/>
        </w:rPr>
        <w:t>нарушени</w:t>
      </w:r>
      <w:r>
        <w:rPr>
          <w:rFonts w:ascii="Times New Roman" w:hAnsi="Times New Roman" w:cs="Times New Roman"/>
          <w:sz w:val="28"/>
          <w:szCs w:val="28"/>
        </w:rPr>
        <w:t>й</w:t>
      </w:r>
      <w:r w:rsidRPr="00DB1CAE">
        <w:rPr>
          <w:rFonts w:ascii="Times New Roman" w:hAnsi="Times New Roman" w:cs="Times New Roman"/>
          <w:sz w:val="28"/>
          <w:szCs w:val="28"/>
        </w:rPr>
        <w:t xml:space="preserve"> НПА на сумму </w:t>
      </w:r>
      <w:r>
        <w:rPr>
          <w:rFonts w:ascii="Times New Roman" w:hAnsi="Times New Roman" w:cs="Times New Roman"/>
          <w:sz w:val="28"/>
          <w:szCs w:val="28"/>
        </w:rPr>
        <w:t xml:space="preserve">0,11 </w:t>
      </w:r>
      <w:r w:rsidRPr="00DB1CAE">
        <w:rPr>
          <w:rFonts w:ascii="Times New Roman" w:hAnsi="Times New Roman" w:cs="Times New Roman"/>
          <w:sz w:val="28"/>
          <w:szCs w:val="28"/>
        </w:rPr>
        <w:t>млрд. рублей.</w:t>
      </w:r>
    </w:p>
    <w:p w:rsidR="00B72EC2" w:rsidRPr="00DB1CAE" w:rsidRDefault="00B72EC2"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 xml:space="preserve">Решения по реализации материалов контрольных мероприятий были приняты по результатам их рассмотрения на </w:t>
      </w:r>
      <w:r>
        <w:rPr>
          <w:rFonts w:ascii="Times New Roman" w:hAnsi="Times New Roman" w:cs="Times New Roman"/>
          <w:sz w:val="28"/>
          <w:szCs w:val="28"/>
        </w:rPr>
        <w:t>21 заседании</w:t>
      </w:r>
      <w:r w:rsidRPr="00DB1CAE">
        <w:rPr>
          <w:rFonts w:ascii="Times New Roman" w:hAnsi="Times New Roman" w:cs="Times New Roman"/>
          <w:sz w:val="28"/>
          <w:szCs w:val="28"/>
        </w:rPr>
        <w:t xml:space="preserve"> Контрольной комиссии Управления.</w:t>
      </w:r>
    </w:p>
    <w:p w:rsidR="00B72EC2" w:rsidRPr="00DB1CAE" w:rsidRDefault="00B72EC2"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В рамках реализации результатов контрольных мероприятий в 202</w:t>
      </w:r>
      <w:r>
        <w:rPr>
          <w:rFonts w:ascii="Times New Roman" w:hAnsi="Times New Roman" w:cs="Times New Roman"/>
          <w:sz w:val="28"/>
          <w:szCs w:val="28"/>
        </w:rPr>
        <w:t>2</w:t>
      </w:r>
      <w:r w:rsidRPr="00DB1CAE">
        <w:rPr>
          <w:rFonts w:ascii="Times New Roman" w:hAnsi="Times New Roman" w:cs="Times New Roman"/>
          <w:sz w:val="28"/>
          <w:szCs w:val="28"/>
        </w:rPr>
        <w:t xml:space="preserve"> году Управлением направлено </w:t>
      </w:r>
      <w:r>
        <w:rPr>
          <w:rFonts w:ascii="Times New Roman" w:hAnsi="Times New Roman" w:cs="Times New Roman"/>
          <w:sz w:val="28"/>
          <w:szCs w:val="28"/>
        </w:rPr>
        <w:t>27</w:t>
      </w:r>
      <w:r w:rsidRPr="00DB1CAE">
        <w:rPr>
          <w:rFonts w:ascii="Times New Roman" w:hAnsi="Times New Roman" w:cs="Times New Roman"/>
          <w:sz w:val="28"/>
          <w:szCs w:val="28"/>
        </w:rPr>
        <w:t xml:space="preserve"> представлений</w:t>
      </w:r>
      <w:r>
        <w:rPr>
          <w:rFonts w:ascii="Times New Roman" w:hAnsi="Times New Roman" w:cs="Times New Roman"/>
          <w:sz w:val="28"/>
          <w:szCs w:val="28"/>
        </w:rPr>
        <w:t>, 1 предписание</w:t>
      </w:r>
      <w:r w:rsidRPr="00DB1CAE">
        <w:rPr>
          <w:rFonts w:ascii="Times New Roman" w:hAnsi="Times New Roman" w:cs="Times New Roman"/>
          <w:sz w:val="28"/>
          <w:szCs w:val="28"/>
        </w:rPr>
        <w:t>.</w:t>
      </w:r>
    </w:p>
    <w:p w:rsidR="00B72EC2" w:rsidRPr="00DB1CAE" w:rsidRDefault="00B72EC2"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 xml:space="preserve">По фактам выявленных нарушений составлено </w:t>
      </w:r>
      <w:r>
        <w:rPr>
          <w:rFonts w:ascii="Times New Roman" w:hAnsi="Times New Roman" w:cs="Times New Roman"/>
          <w:sz w:val="28"/>
          <w:szCs w:val="28"/>
        </w:rPr>
        <w:t>87</w:t>
      </w:r>
      <w:r w:rsidRPr="00DB1CAE">
        <w:rPr>
          <w:rFonts w:ascii="Times New Roman" w:hAnsi="Times New Roman" w:cs="Times New Roman"/>
          <w:sz w:val="28"/>
          <w:szCs w:val="28"/>
        </w:rPr>
        <w:t xml:space="preserve"> протоколов </w:t>
      </w:r>
      <w:r w:rsidRPr="00DB1CAE">
        <w:rPr>
          <w:rFonts w:ascii="Times New Roman" w:hAnsi="Times New Roman" w:cs="Times New Roman"/>
          <w:sz w:val="28"/>
          <w:szCs w:val="28"/>
        </w:rPr>
        <w:br/>
        <w:t>об административных правонарушениях. В 202</w:t>
      </w:r>
      <w:r>
        <w:rPr>
          <w:rFonts w:ascii="Times New Roman" w:hAnsi="Times New Roman" w:cs="Times New Roman"/>
          <w:sz w:val="28"/>
          <w:szCs w:val="28"/>
        </w:rPr>
        <w:t>2</w:t>
      </w:r>
      <w:r w:rsidRPr="00DB1CAE">
        <w:rPr>
          <w:rFonts w:ascii="Times New Roman" w:hAnsi="Times New Roman" w:cs="Times New Roman"/>
          <w:sz w:val="28"/>
          <w:szCs w:val="28"/>
        </w:rPr>
        <w:t xml:space="preserve"> году вступили в законную силу </w:t>
      </w:r>
      <w:r>
        <w:rPr>
          <w:rFonts w:ascii="Times New Roman" w:hAnsi="Times New Roman" w:cs="Times New Roman"/>
          <w:sz w:val="28"/>
          <w:szCs w:val="28"/>
        </w:rPr>
        <w:t>8</w:t>
      </w:r>
      <w:r w:rsidRPr="00DB1CAE">
        <w:rPr>
          <w:rFonts w:ascii="Times New Roman" w:hAnsi="Times New Roman" w:cs="Times New Roman"/>
          <w:sz w:val="28"/>
          <w:szCs w:val="28"/>
        </w:rPr>
        <w:t xml:space="preserve"> постановлени</w:t>
      </w:r>
      <w:r>
        <w:rPr>
          <w:rFonts w:ascii="Times New Roman" w:hAnsi="Times New Roman" w:cs="Times New Roman"/>
          <w:sz w:val="28"/>
          <w:szCs w:val="28"/>
        </w:rPr>
        <w:t>й</w:t>
      </w:r>
      <w:r w:rsidRPr="00DB1CAE">
        <w:rPr>
          <w:rFonts w:ascii="Times New Roman" w:hAnsi="Times New Roman" w:cs="Times New Roman"/>
          <w:sz w:val="28"/>
          <w:szCs w:val="28"/>
        </w:rPr>
        <w:t xml:space="preserve">, сумма наложенных штрафов по которым составила </w:t>
      </w:r>
      <w:r>
        <w:rPr>
          <w:rFonts w:ascii="Times New Roman" w:hAnsi="Times New Roman" w:cs="Times New Roman"/>
          <w:sz w:val="28"/>
          <w:szCs w:val="28"/>
        </w:rPr>
        <w:br/>
      </w:r>
      <w:r w:rsidRPr="00DB1CAE">
        <w:rPr>
          <w:rFonts w:ascii="Times New Roman" w:hAnsi="Times New Roman" w:cs="Times New Roman"/>
          <w:sz w:val="28"/>
          <w:szCs w:val="28"/>
        </w:rPr>
        <w:t>0,</w:t>
      </w:r>
      <w:r>
        <w:rPr>
          <w:rFonts w:ascii="Times New Roman" w:hAnsi="Times New Roman" w:cs="Times New Roman"/>
          <w:sz w:val="28"/>
          <w:szCs w:val="28"/>
        </w:rPr>
        <w:t>11</w:t>
      </w:r>
      <w:r w:rsidRPr="00DB1CAE">
        <w:rPr>
          <w:rFonts w:ascii="Times New Roman" w:hAnsi="Times New Roman" w:cs="Times New Roman"/>
          <w:sz w:val="28"/>
          <w:szCs w:val="28"/>
        </w:rPr>
        <w:t xml:space="preserve"> млн. рублей. </w:t>
      </w:r>
    </w:p>
    <w:p w:rsidR="00B72EC2" w:rsidRPr="00DB1CAE" w:rsidRDefault="00B72EC2"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Сумма взысканных штрафов в 202</w:t>
      </w:r>
      <w:r>
        <w:rPr>
          <w:rFonts w:ascii="Times New Roman" w:hAnsi="Times New Roman" w:cs="Times New Roman"/>
          <w:sz w:val="28"/>
          <w:szCs w:val="28"/>
        </w:rPr>
        <w:t>2</w:t>
      </w:r>
      <w:r w:rsidRPr="00DB1CAE">
        <w:rPr>
          <w:rFonts w:ascii="Times New Roman" w:hAnsi="Times New Roman" w:cs="Times New Roman"/>
          <w:sz w:val="28"/>
          <w:szCs w:val="28"/>
        </w:rPr>
        <w:t xml:space="preserve"> году составила 0,0</w:t>
      </w:r>
      <w:r>
        <w:rPr>
          <w:rFonts w:ascii="Times New Roman" w:hAnsi="Times New Roman" w:cs="Times New Roman"/>
          <w:sz w:val="28"/>
          <w:szCs w:val="28"/>
        </w:rPr>
        <w:t>6</w:t>
      </w:r>
      <w:r w:rsidRPr="00DB1CAE">
        <w:rPr>
          <w:rFonts w:ascii="Times New Roman" w:hAnsi="Times New Roman" w:cs="Times New Roman"/>
          <w:sz w:val="28"/>
          <w:szCs w:val="28"/>
        </w:rPr>
        <w:t xml:space="preserve"> млн. рублей (включая постановления прошлых лет).</w:t>
      </w:r>
    </w:p>
    <w:p w:rsidR="00275678" w:rsidRPr="00275678" w:rsidRDefault="00B72EC2"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 xml:space="preserve">Объектами контроля устранено нарушений на сумму </w:t>
      </w:r>
      <w:r>
        <w:rPr>
          <w:rFonts w:ascii="Times New Roman" w:hAnsi="Times New Roman" w:cs="Times New Roman"/>
          <w:sz w:val="28"/>
          <w:szCs w:val="28"/>
        </w:rPr>
        <w:t>27,92</w:t>
      </w:r>
      <w:r w:rsidRPr="00DB1CAE">
        <w:rPr>
          <w:rFonts w:ascii="Times New Roman" w:hAnsi="Times New Roman" w:cs="Times New Roman"/>
          <w:sz w:val="28"/>
          <w:szCs w:val="28"/>
        </w:rPr>
        <w:t xml:space="preserve"> млн. рублей, в том числе общая сумма средств, поступивших непосредственно в доход федерального бюджета, составила </w:t>
      </w:r>
      <w:r>
        <w:rPr>
          <w:rFonts w:ascii="Times New Roman" w:hAnsi="Times New Roman" w:cs="Times New Roman"/>
          <w:sz w:val="28"/>
          <w:szCs w:val="28"/>
        </w:rPr>
        <w:t>25,81</w:t>
      </w:r>
      <w:r w:rsidRPr="00DB1CAE">
        <w:rPr>
          <w:rFonts w:ascii="Times New Roman" w:hAnsi="Times New Roman" w:cs="Times New Roman"/>
          <w:sz w:val="28"/>
          <w:szCs w:val="28"/>
        </w:rPr>
        <w:t xml:space="preserve"> млн. рублей.</w:t>
      </w:r>
    </w:p>
    <w:p w:rsidR="00A4530B" w:rsidRDefault="00A4530B" w:rsidP="007656D8">
      <w:pPr>
        <w:spacing w:after="0" w:line="240" w:lineRule="auto"/>
        <w:ind w:firstLine="709"/>
        <w:jc w:val="both"/>
        <w:rPr>
          <w:rFonts w:ascii="Times New Roman" w:eastAsia="Times New Roman" w:hAnsi="Times New Roman" w:cs="Times New Roman"/>
          <w:sz w:val="28"/>
          <w:szCs w:val="28"/>
          <w:lang w:eastAsia="x-none"/>
        </w:rPr>
      </w:pPr>
      <w:r w:rsidRPr="00DB1CAE">
        <w:rPr>
          <w:rFonts w:ascii="Times New Roman" w:eastAsia="Times New Roman" w:hAnsi="Times New Roman" w:cs="Times New Roman"/>
          <w:sz w:val="28"/>
          <w:szCs w:val="28"/>
          <w:lang w:eastAsia="x-none"/>
        </w:rPr>
        <w:t>Динамика количества контрольных мероприятий, проведенных Управлением</w:t>
      </w:r>
      <w:r w:rsidRPr="00DB1CAE">
        <w:rPr>
          <w:rFonts w:ascii="Times New Roman" w:hAnsi="Times New Roman" w:cs="Times New Roman"/>
          <w:sz w:val="28"/>
          <w:szCs w:val="28"/>
        </w:rPr>
        <w:t xml:space="preserve"> </w:t>
      </w:r>
      <w:r w:rsidRPr="00DB1CAE">
        <w:rPr>
          <w:rFonts w:ascii="Times New Roman" w:eastAsia="Times New Roman" w:hAnsi="Times New Roman" w:cs="Times New Roman"/>
          <w:sz w:val="28"/>
          <w:szCs w:val="28"/>
          <w:lang w:eastAsia="x-none"/>
        </w:rPr>
        <w:t>в 2016, 2017</w:t>
      </w:r>
      <w:r w:rsidR="00380CE1" w:rsidRPr="00DB1CAE">
        <w:rPr>
          <w:rFonts w:ascii="Times New Roman" w:eastAsia="Times New Roman" w:hAnsi="Times New Roman" w:cs="Times New Roman"/>
          <w:sz w:val="28"/>
          <w:szCs w:val="28"/>
          <w:lang w:eastAsia="x-none"/>
        </w:rPr>
        <w:t>,</w:t>
      </w:r>
      <w:r w:rsidRPr="00DB1CAE">
        <w:rPr>
          <w:rFonts w:ascii="Times New Roman" w:eastAsia="Times New Roman" w:hAnsi="Times New Roman" w:cs="Times New Roman"/>
          <w:sz w:val="28"/>
          <w:szCs w:val="28"/>
          <w:lang w:eastAsia="x-none"/>
        </w:rPr>
        <w:t xml:space="preserve"> 2018</w:t>
      </w:r>
      <w:r w:rsidR="00940C6E" w:rsidRPr="00DB1CAE">
        <w:rPr>
          <w:rFonts w:ascii="Times New Roman" w:eastAsia="Times New Roman" w:hAnsi="Times New Roman" w:cs="Times New Roman"/>
          <w:sz w:val="28"/>
          <w:szCs w:val="28"/>
          <w:lang w:eastAsia="x-none"/>
        </w:rPr>
        <w:t>,</w:t>
      </w:r>
      <w:r w:rsidR="00380CE1" w:rsidRPr="00DB1CAE">
        <w:rPr>
          <w:rFonts w:ascii="Times New Roman" w:eastAsia="Times New Roman" w:hAnsi="Times New Roman" w:cs="Times New Roman"/>
          <w:sz w:val="28"/>
          <w:szCs w:val="28"/>
          <w:lang w:eastAsia="x-none"/>
        </w:rPr>
        <w:t xml:space="preserve"> 2019</w:t>
      </w:r>
      <w:r w:rsidR="005266F5">
        <w:rPr>
          <w:rFonts w:ascii="Times New Roman" w:eastAsia="Times New Roman" w:hAnsi="Times New Roman" w:cs="Times New Roman"/>
          <w:sz w:val="28"/>
          <w:szCs w:val="28"/>
          <w:lang w:eastAsia="x-none"/>
        </w:rPr>
        <w:t>, 2020</w:t>
      </w:r>
      <w:r w:rsidR="00B72EC2">
        <w:rPr>
          <w:rFonts w:ascii="Times New Roman" w:eastAsia="Times New Roman" w:hAnsi="Times New Roman" w:cs="Times New Roman"/>
          <w:sz w:val="28"/>
          <w:szCs w:val="28"/>
          <w:lang w:eastAsia="x-none"/>
        </w:rPr>
        <w:t>,</w:t>
      </w:r>
      <w:r w:rsidR="005266F5">
        <w:rPr>
          <w:rFonts w:ascii="Times New Roman" w:eastAsia="Times New Roman" w:hAnsi="Times New Roman" w:cs="Times New Roman"/>
          <w:sz w:val="28"/>
          <w:szCs w:val="28"/>
          <w:lang w:eastAsia="x-none"/>
        </w:rPr>
        <w:t xml:space="preserve"> 2021</w:t>
      </w:r>
      <w:r w:rsidR="00B72EC2">
        <w:rPr>
          <w:rFonts w:ascii="Times New Roman" w:eastAsia="Times New Roman" w:hAnsi="Times New Roman" w:cs="Times New Roman"/>
          <w:sz w:val="28"/>
          <w:szCs w:val="28"/>
          <w:lang w:eastAsia="x-none"/>
        </w:rPr>
        <w:t xml:space="preserve"> и 2022</w:t>
      </w:r>
      <w:r w:rsidR="00940C6E" w:rsidRPr="00DB1CAE">
        <w:rPr>
          <w:rFonts w:ascii="Times New Roman" w:eastAsia="Times New Roman" w:hAnsi="Times New Roman" w:cs="Times New Roman"/>
          <w:sz w:val="28"/>
          <w:szCs w:val="28"/>
          <w:lang w:eastAsia="x-none"/>
        </w:rPr>
        <w:t xml:space="preserve"> </w:t>
      </w:r>
      <w:r w:rsidRPr="00DB1CAE">
        <w:rPr>
          <w:rFonts w:ascii="Times New Roman" w:eastAsia="Times New Roman" w:hAnsi="Times New Roman" w:cs="Times New Roman"/>
          <w:sz w:val="28"/>
          <w:szCs w:val="28"/>
          <w:lang w:eastAsia="x-none"/>
        </w:rPr>
        <w:t>годах, и количества контрольных мероприятий, в ходе которых выявлены нарушения, представлен</w:t>
      </w:r>
      <w:r w:rsidR="00C44226" w:rsidRPr="00DB1CAE">
        <w:rPr>
          <w:rFonts w:ascii="Times New Roman" w:eastAsia="Times New Roman" w:hAnsi="Times New Roman" w:cs="Times New Roman"/>
          <w:sz w:val="28"/>
          <w:szCs w:val="28"/>
          <w:lang w:eastAsia="x-none"/>
        </w:rPr>
        <w:t>а</w:t>
      </w:r>
      <w:r w:rsidRPr="00DB1CAE">
        <w:rPr>
          <w:rFonts w:ascii="Times New Roman" w:eastAsia="Times New Roman" w:hAnsi="Times New Roman" w:cs="Times New Roman"/>
          <w:sz w:val="28"/>
          <w:szCs w:val="28"/>
          <w:lang w:eastAsia="x-none"/>
        </w:rPr>
        <w:t xml:space="preserve"> на диаграмме 3.</w:t>
      </w:r>
    </w:p>
    <w:p w:rsidR="003B19E2" w:rsidRPr="00DB1CAE" w:rsidRDefault="003B19E2" w:rsidP="007656D8">
      <w:pPr>
        <w:spacing w:after="0" w:line="240" w:lineRule="auto"/>
        <w:jc w:val="center"/>
        <w:rPr>
          <w:rFonts w:ascii="Times New Roman" w:eastAsia="Times New Roman" w:hAnsi="Times New Roman" w:cs="Times New Roman"/>
          <w:sz w:val="28"/>
          <w:szCs w:val="28"/>
          <w:lang w:eastAsia="x-none"/>
        </w:rPr>
      </w:pPr>
      <w:r>
        <w:rPr>
          <w:noProof/>
          <w:lang w:eastAsia="ru-RU"/>
        </w:rPr>
        <w:lastRenderedPageBreak/>
        <w:drawing>
          <wp:inline distT="0" distB="0" distL="0" distR="0" wp14:anchorId="64C0551C" wp14:editId="1F298C53">
            <wp:extent cx="5448300" cy="3756660"/>
            <wp:effectExtent l="0" t="0" r="0" b="1524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lang w:eastAsia="ru-RU"/>
        </w:rPr>
        <w:drawing>
          <wp:inline distT="0" distB="0" distL="0" distR="0" wp14:anchorId="099C3CE3" wp14:editId="4B925A30">
            <wp:extent cx="5448300" cy="3101340"/>
            <wp:effectExtent l="0" t="0" r="0" b="381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4530B" w:rsidRPr="00D65160" w:rsidRDefault="008B7BB7" w:rsidP="007656D8">
      <w:pPr>
        <w:spacing w:before="120" w:after="0" w:line="240" w:lineRule="auto"/>
        <w:jc w:val="center"/>
        <w:rPr>
          <w:rFonts w:ascii="Times New Roman" w:eastAsia="Times New Roman" w:hAnsi="Times New Roman" w:cs="Times New Roman"/>
          <w:sz w:val="28"/>
          <w:szCs w:val="28"/>
          <w:lang w:eastAsia="x-none"/>
        </w:rPr>
      </w:pPr>
      <w:r w:rsidRPr="00DB1CAE">
        <w:rPr>
          <w:rFonts w:ascii="Times New Roman" w:hAnsi="Times New Roman" w:cs="Times New Roman"/>
          <w:sz w:val="28"/>
          <w:szCs w:val="28"/>
        </w:rPr>
        <w:t xml:space="preserve">Диаграмма 3. </w:t>
      </w:r>
      <w:r w:rsidRPr="00DB1CAE">
        <w:rPr>
          <w:rFonts w:ascii="Times New Roman" w:eastAsia="Times New Roman" w:hAnsi="Times New Roman" w:cs="Times New Roman"/>
          <w:sz w:val="28"/>
          <w:szCs w:val="28"/>
          <w:lang w:eastAsia="x-none"/>
        </w:rPr>
        <w:t>Динамика количества контрольных мероприятий, проведенных Управлением</w:t>
      </w:r>
      <w:r w:rsidRPr="00DB1CAE">
        <w:rPr>
          <w:rFonts w:ascii="Times New Roman" w:hAnsi="Times New Roman" w:cs="Times New Roman"/>
          <w:sz w:val="28"/>
          <w:szCs w:val="28"/>
        </w:rPr>
        <w:t xml:space="preserve"> </w:t>
      </w:r>
      <w:r w:rsidRPr="00DB1CAE">
        <w:rPr>
          <w:rFonts w:ascii="Times New Roman" w:eastAsia="Times New Roman" w:hAnsi="Times New Roman" w:cs="Times New Roman"/>
          <w:sz w:val="28"/>
          <w:szCs w:val="28"/>
          <w:lang w:eastAsia="x-none"/>
        </w:rPr>
        <w:t>в 2016, 2017</w:t>
      </w:r>
      <w:r w:rsidR="00380CE1" w:rsidRPr="00DB1CAE">
        <w:rPr>
          <w:rFonts w:ascii="Times New Roman" w:eastAsia="Times New Roman" w:hAnsi="Times New Roman" w:cs="Times New Roman"/>
          <w:sz w:val="28"/>
          <w:szCs w:val="28"/>
          <w:lang w:eastAsia="x-none"/>
        </w:rPr>
        <w:t>,</w:t>
      </w:r>
      <w:r w:rsidRPr="00DB1CAE">
        <w:rPr>
          <w:rFonts w:ascii="Times New Roman" w:eastAsia="Times New Roman" w:hAnsi="Times New Roman" w:cs="Times New Roman"/>
          <w:sz w:val="28"/>
          <w:szCs w:val="28"/>
          <w:lang w:eastAsia="x-none"/>
        </w:rPr>
        <w:t xml:space="preserve"> 2018</w:t>
      </w:r>
      <w:r w:rsidR="00940C6E" w:rsidRPr="00DB1CAE">
        <w:rPr>
          <w:rFonts w:ascii="Times New Roman" w:eastAsia="Times New Roman" w:hAnsi="Times New Roman" w:cs="Times New Roman"/>
          <w:sz w:val="28"/>
          <w:szCs w:val="28"/>
          <w:lang w:eastAsia="x-none"/>
        </w:rPr>
        <w:t>,</w:t>
      </w:r>
      <w:r w:rsidR="00380CE1" w:rsidRPr="00DB1CAE">
        <w:rPr>
          <w:rFonts w:ascii="Times New Roman" w:eastAsia="Times New Roman" w:hAnsi="Times New Roman" w:cs="Times New Roman"/>
          <w:sz w:val="28"/>
          <w:szCs w:val="28"/>
          <w:lang w:eastAsia="x-none"/>
        </w:rPr>
        <w:t xml:space="preserve"> 2019</w:t>
      </w:r>
      <w:r w:rsidR="003B19E2">
        <w:rPr>
          <w:rFonts w:ascii="Times New Roman" w:eastAsia="Times New Roman" w:hAnsi="Times New Roman" w:cs="Times New Roman"/>
          <w:sz w:val="28"/>
          <w:szCs w:val="28"/>
          <w:lang w:eastAsia="x-none"/>
        </w:rPr>
        <w:t>, 2020,</w:t>
      </w:r>
      <w:r w:rsidR="005266F5">
        <w:rPr>
          <w:rFonts w:ascii="Times New Roman" w:eastAsia="Times New Roman" w:hAnsi="Times New Roman" w:cs="Times New Roman"/>
          <w:sz w:val="28"/>
          <w:szCs w:val="28"/>
          <w:lang w:eastAsia="x-none"/>
        </w:rPr>
        <w:t xml:space="preserve"> 2021</w:t>
      </w:r>
      <w:r w:rsidR="003B19E2">
        <w:rPr>
          <w:rFonts w:ascii="Times New Roman" w:eastAsia="Times New Roman" w:hAnsi="Times New Roman" w:cs="Times New Roman"/>
          <w:sz w:val="28"/>
          <w:szCs w:val="28"/>
          <w:lang w:eastAsia="x-none"/>
        </w:rPr>
        <w:t xml:space="preserve"> и 2022</w:t>
      </w:r>
      <w:r w:rsidRPr="00DB1CAE">
        <w:rPr>
          <w:rFonts w:ascii="Times New Roman" w:eastAsia="Times New Roman" w:hAnsi="Times New Roman" w:cs="Times New Roman"/>
          <w:sz w:val="28"/>
          <w:szCs w:val="28"/>
          <w:lang w:eastAsia="x-none"/>
        </w:rPr>
        <w:t xml:space="preserve"> годах, и количества контрольных мероприятий, в ходе которых выявлены нарушения, шт.</w:t>
      </w:r>
    </w:p>
    <w:p w:rsidR="00166C13" w:rsidRPr="003C242F" w:rsidRDefault="00166C13" w:rsidP="007656D8">
      <w:pPr>
        <w:spacing w:after="0" w:line="240" w:lineRule="auto"/>
        <w:ind w:firstLine="709"/>
        <w:jc w:val="both"/>
        <w:rPr>
          <w:rFonts w:ascii="Times New Roman" w:hAnsi="Times New Roman" w:cs="Times New Roman"/>
          <w:b/>
          <w:sz w:val="28"/>
          <w:szCs w:val="28"/>
        </w:rPr>
      </w:pPr>
    </w:p>
    <w:bookmarkEnd w:id="1"/>
    <w:p w:rsidR="003C242F" w:rsidRPr="003C242F" w:rsidRDefault="003C242F" w:rsidP="007656D8">
      <w:pPr>
        <w:spacing w:after="0" w:line="240" w:lineRule="auto"/>
        <w:ind w:firstLine="709"/>
        <w:jc w:val="both"/>
        <w:rPr>
          <w:rFonts w:ascii="Times New Roman" w:hAnsi="Times New Roman" w:cs="Times New Roman"/>
          <w:sz w:val="28"/>
          <w:szCs w:val="28"/>
        </w:rPr>
      </w:pPr>
      <w:r w:rsidRPr="003C242F">
        <w:rPr>
          <w:rFonts w:ascii="Times New Roman" w:hAnsi="Times New Roman" w:cs="Times New Roman"/>
          <w:sz w:val="28"/>
          <w:szCs w:val="28"/>
        </w:rPr>
        <w:t>Снижение числа контрольных мероп</w:t>
      </w:r>
      <w:r w:rsidR="00EC7927">
        <w:rPr>
          <w:rFonts w:ascii="Times New Roman" w:hAnsi="Times New Roman" w:cs="Times New Roman"/>
          <w:sz w:val="28"/>
          <w:szCs w:val="28"/>
        </w:rPr>
        <w:t>риятий связано с отсутствием</w:t>
      </w:r>
      <w:bookmarkStart w:id="2" w:name="_GoBack"/>
      <w:bookmarkEnd w:id="2"/>
      <w:r w:rsidR="00EC7927">
        <w:rPr>
          <w:rFonts w:ascii="Times New Roman" w:hAnsi="Times New Roman" w:cs="Times New Roman"/>
          <w:sz w:val="28"/>
          <w:szCs w:val="28"/>
        </w:rPr>
        <w:br/>
      </w:r>
      <w:r w:rsidRPr="003C242F">
        <w:rPr>
          <w:rFonts w:ascii="Times New Roman" w:hAnsi="Times New Roman" w:cs="Times New Roman"/>
          <w:sz w:val="28"/>
          <w:szCs w:val="28"/>
        </w:rPr>
        <w:t>в 2022 году проверок в соответствии с требованиями постановления Правительств</w:t>
      </w:r>
      <w:r w:rsidR="009A556B">
        <w:rPr>
          <w:rFonts w:ascii="Times New Roman" w:hAnsi="Times New Roman" w:cs="Times New Roman"/>
          <w:sz w:val="28"/>
          <w:szCs w:val="28"/>
        </w:rPr>
        <w:t xml:space="preserve">а Российской Федерации от 14 апреля </w:t>
      </w:r>
      <w:r w:rsidRPr="003C242F">
        <w:rPr>
          <w:rFonts w:ascii="Times New Roman" w:hAnsi="Times New Roman" w:cs="Times New Roman"/>
          <w:sz w:val="28"/>
          <w:szCs w:val="28"/>
        </w:rPr>
        <w:t>2022</w:t>
      </w:r>
      <w:r w:rsidR="009A556B">
        <w:rPr>
          <w:rFonts w:ascii="Times New Roman" w:hAnsi="Times New Roman" w:cs="Times New Roman"/>
          <w:sz w:val="28"/>
          <w:szCs w:val="28"/>
        </w:rPr>
        <w:t xml:space="preserve"> г.</w:t>
      </w:r>
      <w:r w:rsidRPr="003C242F">
        <w:rPr>
          <w:rFonts w:ascii="Times New Roman" w:hAnsi="Times New Roman" w:cs="Times New Roman"/>
          <w:sz w:val="28"/>
          <w:szCs w:val="28"/>
        </w:rPr>
        <w:t xml:space="preserve"> № 6</w:t>
      </w:r>
      <w:r w:rsidR="009A556B">
        <w:rPr>
          <w:rFonts w:ascii="Times New Roman" w:hAnsi="Times New Roman" w:cs="Times New Roman"/>
          <w:sz w:val="28"/>
          <w:szCs w:val="28"/>
        </w:rPr>
        <w:t>65 «</w:t>
      </w:r>
      <w:r w:rsidRPr="003C242F">
        <w:rPr>
          <w:rFonts w:ascii="Times New Roman" w:hAnsi="Times New Roman" w:cs="Times New Roman"/>
          <w:sz w:val="28"/>
          <w:szCs w:val="28"/>
        </w:rPr>
        <w:t>Об особенностях осуществления в 2022 году государственного (муниципального) финансового контроля в отношении главных распорядителей (распорядителей) бюджетных средств</w:t>
      </w:r>
      <w:r w:rsidR="009A556B">
        <w:rPr>
          <w:rFonts w:ascii="Times New Roman" w:hAnsi="Times New Roman" w:cs="Times New Roman"/>
          <w:sz w:val="28"/>
          <w:szCs w:val="28"/>
        </w:rPr>
        <w:t>, получателей бюджетных средств»</w:t>
      </w:r>
      <w:r w:rsidRPr="003C242F">
        <w:rPr>
          <w:rFonts w:ascii="Times New Roman" w:hAnsi="Times New Roman" w:cs="Times New Roman"/>
          <w:sz w:val="28"/>
          <w:szCs w:val="28"/>
        </w:rPr>
        <w:t>.</w:t>
      </w:r>
    </w:p>
    <w:p w:rsidR="009A556B" w:rsidRDefault="003C242F" w:rsidP="007656D8">
      <w:pPr>
        <w:spacing w:after="0" w:line="240" w:lineRule="auto"/>
        <w:ind w:firstLine="709"/>
        <w:jc w:val="both"/>
        <w:rPr>
          <w:rFonts w:ascii="Times New Roman" w:hAnsi="Times New Roman" w:cs="Times New Roman"/>
          <w:sz w:val="28"/>
          <w:szCs w:val="28"/>
        </w:rPr>
      </w:pPr>
      <w:r w:rsidRPr="003C242F">
        <w:rPr>
          <w:rFonts w:ascii="Times New Roman" w:hAnsi="Times New Roman" w:cs="Times New Roman"/>
          <w:sz w:val="28"/>
          <w:szCs w:val="28"/>
        </w:rPr>
        <w:t xml:space="preserve">Увеличение суммы проверенных средств федерального бюджета, государственных внебюджетных фондов, в том числе территориальных </w:t>
      </w:r>
      <w:r w:rsidRPr="003C242F">
        <w:rPr>
          <w:rFonts w:ascii="Times New Roman" w:hAnsi="Times New Roman" w:cs="Times New Roman"/>
          <w:sz w:val="28"/>
          <w:szCs w:val="28"/>
        </w:rPr>
        <w:lastRenderedPageBreak/>
        <w:t>государственных внебюджетных фондов, связано с пр</w:t>
      </w:r>
      <w:r w:rsidR="009A556B">
        <w:rPr>
          <w:rFonts w:ascii="Times New Roman" w:hAnsi="Times New Roman" w:cs="Times New Roman"/>
          <w:sz w:val="28"/>
          <w:szCs w:val="28"/>
        </w:rPr>
        <w:t>оведением в 2022 году проверок:</w:t>
      </w:r>
    </w:p>
    <w:p w:rsidR="009A556B" w:rsidRDefault="003C242F" w:rsidP="007656D8">
      <w:pPr>
        <w:spacing w:after="0" w:line="240" w:lineRule="auto"/>
        <w:ind w:firstLine="709"/>
        <w:jc w:val="both"/>
        <w:rPr>
          <w:rFonts w:ascii="Times New Roman" w:hAnsi="Times New Roman" w:cs="Times New Roman"/>
          <w:sz w:val="28"/>
          <w:szCs w:val="28"/>
        </w:rPr>
      </w:pPr>
      <w:r w:rsidRPr="003C242F">
        <w:rPr>
          <w:rFonts w:ascii="Times New Roman" w:hAnsi="Times New Roman" w:cs="Times New Roman"/>
          <w:sz w:val="28"/>
          <w:szCs w:val="28"/>
        </w:rPr>
        <w:t>- осуществления расходов федерального бюджета на выплату денежного довольствия военнослужащим и сотрудникам Федеральной службы войск национальной гвардии и ее территориальных органов; - осуществления расходов федерального бюджета на выплату заработной платы работникам Федеральной службы войск национальной гварди</w:t>
      </w:r>
      <w:r w:rsidR="009A556B">
        <w:rPr>
          <w:rFonts w:ascii="Times New Roman" w:hAnsi="Times New Roman" w:cs="Times New Roman"/>
          <w:sz w:val="28"/>
          <w:szCs w:val="28"/>
        </w:rPr>
        <w:t>и и ее территориальных органов;</w:t>
      </w:r>
    </w:p>
    <w:p w:rsidR="009A556B" w:rsidRDefault="003C242F" w:rsidP="007656D8">
      <w:pPr>
        <w:spacing w:after="0" w:line="240" w:lineRule="auto"/>
        <w:ind w:firstLine="709"/>
        <w:jc w:val="both"/>
        <w:rPr>
          <w:rFonts w:ascii="Times New Roman" w:hAnsi="Times New Roman" w:cs="Times New Roman"/>
          <w:sz w:val="28"/>
          <w:szCs w:val="28"/>
        </w:rPr>
      </w:pPr>
      <w:r w:rsidRPr="003C242F">
        <w:rPr>
          <w:rFonts w:ascii="Times New Roman" w:hAnsi="Times New Roman" w:cs="Times New Roman"/>
          <w:sz w:val="28"/>
          <w:szCs w:val="28"/>
        </w:rPr>
        <w:t>- осуществления расходов федерального бюджета на выплату денежного довольствия военнослужащим Министерства обороны Российской Федерации и его территориальных органов, в том числе в бюджетных и автономных учреждениях Министерств</w:t>
      </w:r>
      <w:r w:rsidR="009A556B">
        <w:rPr>
          <w:rFonts w:ascii="Times New Roman" w:hAnsi="Times New Roman" w:cs="Times New Roman"/>
          <w:sz w:val="28"/>
          <w:szCs w:val="28"/>
        </w:rPr>
        <w:t>а обороны Российской Федерации;</w:t>
      </w:r>
    </w:p>
    <w:p w:rsidR="004C197D" w:rsidRPr="003C242F" w:rsidRDefault="003C242F" w:rsidP="007656D8">
      <w:pPr>
        <w:spacing w:after="0" w:line="240" w:lineRule="auto"/>
        <w:ind w:firstLine="709"/>
        <w:jc w:val="both"/>
        <w:rPr>
          <w:rFonts w:ascii="Times New Roman" w:hAnsi="Times New Roman" w:cs="Times New Roman"/>
          <w:b/>
          <w:sz w:val="28"/>
          <w:szCs w:val="28"/>
        </w:rPr>
      </w:pPr>
      <w:r w:rsidRPr="003C242F">
        <w:rPr>
          <w:rFonts w:ascii="Times New Roman" w:hAnsi="Times New Roman" w:cs="Times New Roman"/>
          <w:sz w:val="28"/>
          <w:szCs w:val="28"/>
        </w:rPr>
        <w:t>- осуществления расходов бюджета территориального фонда обязательного медицинского страхования субъект</w:t>
      </w:r>
      <w:r w:rsidR="009A556B">
        <w:rPr>
          <w:rFonts w:ascii="Times New Roman" w:hAnsi="Times New Roman" w:cs="Times New Roman"/>
          <w:sz w:val="28"/>
          <w:szCs w:val="28"/>
        </w:rPr>
        <w:t xml:space="preserve">а Российской Федерации в части </w:t>
      </w:r>
      <w:r w:rsidRPr="003C242F">
        <w:rPr>
          <w:rFonts w:ascii="Times New Roman" w:hAnsi="Times New Roman" w:cs="Times New Roman"/>
          <w:sz w:val="28"/>
          <w:szCs w:val="28"/>
        </w:rPr>
        <w:t>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w:t>
      </w:r>
      <w:r w:rsidR="00D33E8A">
        <w:rPr>
          <w:rFonts w:ascii="Times New Roman" w:hAnsi="Times New Roman" w:cs="Times New Roman"/>
          <w:sz w:val="28"/>
          <w:szCs w:val="28"/>
        </w:rPr>
        <w:t xml:space="preserve">ования и федерального бюджета, </w:t>
      </w:r>
      <w:r w:rsidRPr="003C242F">
        <w:rPr>
          <w:rFonts w:ascii="Times New Roman" w:hAnsi="Times New Roman" w:cs="Times New Roman"/>
          <w:sz w:val="28"/>
          <w:szCs w:val="28"/>
        </w:rPr>
        <w:t>в том числе на завершение расчетов в части реализации программы обязательного медицинского страхования.</w:t>
      </w:r>
    </w:p>
    <w:p w:rsidR="004C197D" w:rsidRPr="00D65160" w:rsidRDefault="004C197D" w:rsidP="007656D8">
      <w:pPr>
        <w:spacing w:after="0" w:line="240" w:lineRule="auto"/>
        <w:ind w:firstLine="709"/>
        <w:jc w:val="both"/>
        <w:rPr>
          <w:rFonts w:ascii="Times New Roman" w:hAnsi="Times New Roman" w:cs="Times New Roman"/>
          <w:b/>
          <w:sz w:val="28"/>
          <w:szCs w:val="28"/>
        </w:rPr>
      </w:pPr>
    </w:p>
    <w:p w:rsidR="0080481F" w:rsidRPr="0080481F" w:rsidRDefault="0080481F" w:rsidP="007656D8">
      <w:pPr>
        <w:spacing w:after="0" w:line="240" w:lineRule="auto"/>
        <w:ind w:firstLine="709"/>
        <w:jc w:val="both"/>
        <w:rPr>
          <w:rFonts w:ascii="Times New Roman" w:hAnsi="Times New Roman" w:cs="Times New Roman"/>
          <w:b/>
          <w:sz w:val="28"/>
          <w:szCs w:val="28"/>
        </w:rPr>
      </w:pPr>
      <w:r w:rsidRPr="0080481F">
        <w:rPr>
          <w:rFonts w:ascii="Times New Roman" w:hAnsi="Times New Roman" w:cs="Times New Roman"/>
          <w:b/>
          <w:sz w:val="28"/>
          <w:szCs w:val="28"/>
        </w:rPr>
        <w:t>4.2. Исполнение бюджетных полномочий органа внутреннего государственного финансового контроля по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80481F" w:rsidRPr="0080481F" w:rsidRDefault="0080481F" w:rsidP="007656D8">
      <w:pPr>
        <w:spacing w:after="0" w:line="240" w:lineRule="auto"/>
        <w:ind w:firstLine="709"/>
        <w:jc w:val="both"/>
        <w:rPr>
          <w:rFonts w:ascii="Times New Roman" w:hAnsi="Times New Roman" w:cs="Times New Roman"/>
          <w:b/>
          <w:sz w:val="28"/>
          <w:szCs w:val="28"/>
        </w:rPr>
      </w:pP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Управлением в 2022 году был проведен анализ исполнения бюджетных полномочий в отношении 26 органов государственного (муниципального) финансового контроля, являющихся органами исполнительной власти Челябинской области и местных администраций (далее – анализ, орган контроля).</w:t>
      </w: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В результате анализа Управлением установлены недостатки в части:</w:t>
      </w:r>
    </w:p>
    <w:p w:rsidR="0080481F" w:rsidRPr="0080481F" w:rsidRDefault="00BF7295"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481F" w:rsidRPr="0080481F">
        <w:rPr>
          <w:rFonts w:ascii="Times New Roman" w:hAnsi="Times New Roman" w:cs="Times New Roman"/>
          <w:sz w:val="28"/>
          <w:szCs w:val="28"/>
        </w:rPr>
        <w:t>несоблюдения положений федеральных стандартов внутреннего государственного (муниц</w:t>
      </w:r>
      <w:r w:rsidR="00FD48FF">
        <w:rPr>
          <w:rFonts w:ascii="Times New Roman" w:hAnsi="Times New Roman" w:cs="Times New Roman"/>
          <w:sz w:val="28"/>
          <w:szCs w:val="28"/>
        </w:rPr>
        <w:t>ипального) финансового контроля</w:t>
      </w:r>
      <w:r w:rsidR="0080481F" w:rsidRPr="0080481F">
        <w:rPr>
          <w:rFonts w:ascii="Times New Roman" w:hAnsi="Times New Roman" w:cs="Times New Roman"/>
          <w:sz w:val="28"/>
          <w:szCs w:val="28"/>
        </w:rPr>
        <w:t xml:space="preserve"> «Планирование проверок, ревизий и обследований», «Проведение проверок, ревизий и обследований и оформление их результатов», </w:t>
      </w:r>
      <w:r w:rsidR="0080481F">
        <w:rPr>
          <w:rFonts w:ascii="Times New Roman" w:hAnsi="Times New Roman" w:cs="Times New Roman"/>
          <w:sz w:val="28"/>
          <w:szCs w:val="28"/>
        </w:rPr>
        <w:t>«</w:t>
      </w:r>
      <w:r w:rsidR="0080481F" w:rsidRPr="0080481F">
        <w:rPr>
          <w:rFonts w:ascii="Times New Roman" w:hAnsi="Times New Roman" w:cs="Times New Roman"/>
          <w:sz w:val="28"/>
          <w:szCs w:val="28"/>
        </w:rPr>
        <w:t>Реализация результатов проверок, ревизий и обследований», «Правила составления отчетности о результатах контрольной деятельности», утвержденных постановлениями Правительства Российской Федерации;</w:t>
      </w:r>
    </w:p>
    <w:p w:rsidR="0080481F" w:rsidRPr="0080481F" w:rsidRDefault="00BF7295"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481F" w:rsidRPr="0080481F">
        <w:rPr>
          <w:rFonts w:ascii="Times New Roman" w:hAnsi="Times New Roman" w:cs="Times New Roman"/>
          <w:sz w:val="28"/>
          <w:szCs w:val="28"/>
        </w:rPr>
        <w:t>несоблюдения</w:t>
      </w:r>
      <w:r w:rsidR="00FD48FF">
        <w:rPr>
          <w:rFonts w:ascii="Times New Roman" w:hAnsi="Times New Roman" w:cs="Times New Roman"/>
          <w:sz w:val="28"/>
          <w:szCs w:val="28"/>
        </w:rPr>
        <w:t xml:space="preserve"> требований к</w:t>
      </w:r>
      <w:r w:rsidR="0080481F" w:rsidRPr="0080481F">
        <w:rPr>
          <w:rFonts w:ascii="Times New Roman" w:hAnsi="Times New Roman" w:cs="Times New Roman"/>
          <w:sz w:val="28"/>
          <w:szCs w:val="28"/>
        </w:rPr>
        <w:t xml:space="preserve"> форм</w:t>
      </w:r>
      <w:r w:rsidR="00FD48FF">
        <w:rPr>
          <w:rFonts w:ascii="Times New Roman" w:hAnsi="Times New Roman" w:cs="Times New Roman"/>
          <w:sz w:val="28"/>
          <w:szCs w:val="28"/>
        </w:rPr>
        <w:t>ам</w:t>
      </w:r>
      <w:r w:rsidR="0080481F" w:rsidRPr="0080481F">
        <w:rPr>
          <w:rFonts w:ascii="Times New Roman" w:hAnsi="Times New Roman" w:cs="Times New Roman"/>
          <w:sz w:val="28"/>
          <w:szCs w:val="28"/>
        </w:rPr>
        <w:t xml:space="preserve"> документов, оформляемых органом </w:t>
      </w:r>
      <w:r w:rsidR="00FD48FF">
        <w:rPr>
          <w:rFonts w:ascii="Times New Roman" w:hAnsi="Times New Roman" w:cs="Times New Roman"/>
          <w:sz w:val="28"/>
          <w:szCs w:val="28"/>
        </w:rPr>
        <w:t>контроля</w:t>
      </w:r>
      <w:r w:rsidR="0080481F" w:rsidRPr="0080481F">
        <w:rPr>
          <w:rFonts w:ascii="Times New Roman" w:hAnsi="Times New Roman" w:cs="Times New Roman"/>
          <w:sz w:val="28"/>
          <w:szCs w:val="28"/>
        </w:rPr>
        <w:t xml:space="preserve">, </w:t>
      </w:r>
      <w:r w:rsidR="00FD48FF">
        <w:rPr>
          <w:rFonts w:ascii="Times New Roman" w:hAnsi="Times New Roman" w:cs="Times New Roman"/>
          <w:sz w:val="28"/>
          <w:szCs w:val="28"/>
        </w:rPr>
        <w:t>установленных</w:t>
      </w:r>
      <w:r w:rsidR="0080481F" w:rsidRPr="0080481F">
        <w:rPr>
          <w:rFonts w:ascii="Times New Roman" w:hAnsi="Times New Roman" w:cs="Times New Roman"/>
          <w:sz w:val="28"/>
          <w:szCs w:val="28"/>
        </w:rPr>
        <w:t xml:space="preserve"> приказом Министерства финансов Российской Федера</w:t>
      </w:r>
      <w:r w:rsidR="0080481F">
        <w:rPr>
          <w:rFonts w:ascii="Times New Roman" w:hAnsi="Times New Roman" w:cs="Times New Roman"/>
          <w:sz w:val="28"/>
          <w:szCs w:val="28"/>
        </w:rPr>
        <w:t>ции от 30 декабря 2020 г. № 340н</w:t>
      </w:r>
      <w:r w:rsidR="0080481F" w:rsidRPr="0080481F">
        <w:rPr>
          <w:rFonts w:ascii="Times New Roman" w:hAnsi="Times New Roman" w:cs="Times New Roman"/>
          <w:sz w:val="28"/>
          <w:szCs w:val="28"/>
        </w:rPr>
        <w:t>;</w:t>
      </w:r>
    </w:p>
    <w:p w:rsidR="0080481F" w:rsidRPr="0080481F" w:rsidRDefault="00BF7295"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481F" w:rsidRPr="0080481F">
        <w:rPr>
          <w:rFonts w:ascii="Times New Roman" w:hAnsi="Times New Roman" w:cs="Times New Roman"/>
          <w:sz w:val="28"/>
          <w:szCs w:val="28"/>
        </w:rPr>
        <w:t>несоблюдения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утвержденных постановлением Пра</w:t>
      </w:r>
      <w:r w:rsidR="00803BC4">
        <w:rPr>
          <w:rFonts w:ascii="Times New Roman" w:hAnsi="Times New Roman" w:cs="Times New Roman"/>
          <w:sz w:val="28"/>
          <w:szCs w:val="28"/>
        </w:rPr>
        <w:t>вительства Российской Федерации</w:t>
      </w:r>
      <w:r w:rsidR="00803BC4">
        <w:rPr>
          <w:rFonts w:ascii="Times New Roman" w:hAnsi="Times New Roman" w:cs="Times New Roman"/>
          <w:sz w:val="28"/>
          <w:szCs w:val="28"/>
        </w:rPr>
        <w:br/>
        <w:t>от 27 января 2022 г. №</w:t>
      </w:r>
      <w:r w:rsidR="0080481F" w:rsidRPr="0080481F">
        <w:rPr>
          <w:rFonts w:ascii="Times New Roman" w:hAnsi="Times New Roman" w:cs="Times New Roman"/>
          <w:sz w:val="28"/>
          <w:szCs w:val="28"/>
        </w:rPr>
        <w:t xml:space="preserve"> 60;</w:t>
      </w:r>
    </w:p>
    <w:p w:rsidR="0080481F" w:rsidRPr="0080481F" w:rsidRDefault="00BF7295"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80481F" w:rsidRPr="0080481F">
        <w:rPr>
          <w:rFonts w:ascii="Times New Roman" w:hAnsi="Times New Roman" w:cs="Times New Roman"/>
          <w:sz w:val="28"/>
          <w:szCs w:val="28"/>
        </w:rPr>
        <w:t>несоблюдени</w:t>
      </w:r>
      <w:r w:rsidR="00803BC4">
        <w:rPr>
          <w:rFonts w:ascii="Times New Roman" w:hAnsi="Times New Roman" w:cs="Times New Roman"/>
          <w:sz w:val="28"/>
          <w:szCs w:val="28"/>
        </w:rPr>
        <w:t>я положений Федерального закона</w:t>
      </w:r>
      <w:r w:rsidR="00803BC4">
        <w:rPr>
          <w:rFonts w:ascii="Times New Roman" w:hAnsi="Times New Roman" w:cs="Times New Roman"/>
          <w:sz w:val="28"/>
          <w:szCs w:val="28"/>
        </w:rPr>
        <w:br/>
      </w:r>
      <w:r w:rsidR="0080481F" w:rsidRPr="0080481F">
        <w:rPr>
          <w:rFonts w:ascii="Times New Roman" w:hAnsi="Times New Roman" w:cs="Times New Roman"/>
          <w:sz w:val="28"/>
          <w:szCs w:val="28"/>
        </w:rPr>
        <w:t>от 09 февраля 2009 г. № 8-ФЗ «Об обеспечении доступа к информации о деятельности государственных органов и органов местного самоуправления».</w:t>
      </w: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В адрес каждого органа контроля подготовлены и направлены заключения по результатам анализа исполнения бюджетных полномочий.</w:t>
      </w: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 xml:space="preserve">В конце 2022 года Управлением проведен мониторинг органов контроля на территории Челябинской области. Установлено, что доля муниципальных образований, в которых орган контроля не создан и полномочия по осуществлению внутреннего муниципального финансового контроля на уровень муниципальных районов не переданы, составляет 2,2% от общего количества муниципальных образований на территории Челябинской области. </w:t>
      </w:r>
    </w:p>
    <w:p w:rsidR="0080481F" w:rsidRPr="0080481F" w:rsidRDefault="0080481F" w:rsidP="007656D8">
      <w:pPr>
        <w:spacing w:after="0" w:line="240" w:lineRule="auto"/>
        <w:ind w:firstLine="709"/>
        <w:jc w:val="both"/>
        <w:rPr>
          <w:rFonts w:ascii="Times New Roman" w:hAnsi="Times New Roman" w:cs="Times New Roman"/>
          <w:sz w:val="28"/>
          <w:szCs w:val="28"/>
        </w:rPr>
      </w:pPr>
    </w:p>
    <w:p w:rsidR="0080481F" w:rsidRPr="0080481F" w:rsidRDefault="0080481F" w:rsidP="007656D8">
      <w:pPr>
        <w:spacing w:after="0" w:line="240" w:lineRule="auto"/>
        <w:ind w:firstLine="709"/>
        <w:jc w:val="both"/>
        <w:rPr>
          <w:rFonts w:ascii="Times New Roman" w:hAnsi="Times New Roman" w:cs="Times New Roman"/>
          <w:b/>
          <w:sz w:val="28"/>
          <w:szCs w:val="28"/>
        </w:rPr>
      </w:pPr>
      <w:r w:rsidRPr="0080481F">
        <w:rPr>
          <w:rFonts w:ascii="Times New Roman" w:hAnsi="Times New Roman" w:cs="Times New Roman"/>
          <w:b/>
          <w:sz w:val="28"/>
          <w:szCs w:val="28"/>
        </w:rPr>
        <w:t>4.3. Исполнение бюджетных полномочий органа внутреннего государственного финансового контроля по анализу осуществления главными администраторами бюджетных средств внутреннего финансового аудита</w:t>
      </w:r>
    </w:p>
    <w:p w:rsidR="0080481F" w:rsidRPr="0080481F" w:rsidRDefault="0080481F" w:rsidP="007656D8">
      <w:pPr>
        <w:spacing w:after="0" w:line="240" w:lineRule="auto"/>
        <w:ind w:firstLine="709"/>
        <w:jc w:val="both"/>
        <w:rPr>
          <w:rFonts w:ascii="Times New Roman" w:hAnsi="Times New Roman" w:cs="Times New Roman"/>
          <w:sz w:val="28"/>
          <w:szCs w:val="28"/>
        </w:rPr>
      </w:pP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В соответствии с требованиями пункта 4 статьи 157 Бюджетного кодекса</w:t>
      </w:r>
      <w:r w:rsidR="00617353">
        <w:rPr>
          <w:rFonts w:ascii="Times New Roman" w:hAnsi="Times New Roman" w:cs="Times New Roman"/>
          <w:sz w:val="28"/>
          <w:szCs w:val="28"/>
        </w:rPr>
        <w:t xml:space="preserve"> </w:t>
      </w:r>
      <w:r w:rsidR="00617353">
        <w:rPr>
          <w:rFonts w:ascii="Times New Roman" w:hAnsi="Times New Roman" w:cs="Times New Roman"/>
          <w:sz w:val="28"/>
          <w:szCs w:val="28"/>
          <w:lang w:eastAsia="x-none"/>
        </w:rPr>
        <w:t>Российской Федерации</w:t>
      </w:r>
      <w:r w:rsidRPr="0080481F">
        <w:rPr>
          <w:rFonts w:ascii="Times New Roman" w:hAnsi="Times New Roman" w:cs="Times New Roman"/>
          <w:sz w:val="28"/>
          <w:szCs w:val="28"/>
        </w:rPr>
        <w:t xml:space="preserve"> Управлением ежегодно проводится анализ осуществления главными адм</w:t>
      </w:r>
      <w:r w:rsidR="00D33E8A">
        <w:rPr>
          <w:rFonts w:ascii="Times New Roman" w:hAnsi="Times New Roman" w:cs="Times New Roman"/>
          <w:sz w:val="28"/>
          <w:szCs w:val="28"/>
        </w:rPr>
        <w:t>инистраторами средств бюджета</w:t>
      </w:r>
      <w:r w:rsidR="00D33E8A">
        <w:rPr>
          <w:rStyle w:val="af0"/>
          <w:rFonts w:ascii="Times New Roman" w:hAnsi="Times New Roman" w:cs="Times New Roman"/>
          <w:sz w:val="28"/>
          <w:szCs w:val="28"/>
        </w:rPr>
        <w:footnoteReference w:id="2"/>
      </w:r>
      <w:r w:rsidRPr="0080481F">
        <w:rPr>
          <w:rFonts w:ascii="Times New Roman" w:hAnsi="Times New Roman" w:cs="Times New Roman"/>
          <w:sz w:val="28"/>
          <w:szCs w:val="28"/>
        </w:rPr>
        <w:t xml:space="preserve"> Челябинской области и местных бюджетов внутреннего финансового аудита.</w:t>
      </w: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В рамках исполнения указ</w:t>
      </w:r>
      <w:r w:rsidR="00D33E8A">
        <w:rPr>
          <w:rFonts w:ascii="Times New Roman" w:hAnsi="Times New Roman" w:cs="Times New Roman"/>
          <w:sz w:val="28"/>
          <w:szCs w:val="28"/>
        </w:rPr>
        <w:t>анных полномочий в феврале 2022 </w:t>
      </w:r>
      <w:r w:rsidRPr="0080481F">
        <w:rPr>
          <w:rFonts w:ascii="Times New Roman" w:hAnsi="Times New Roman" w:cs="Times New Roman"/>
          <w:sz w:val="28"/>
          <w:szCs w:val="28"/>
        </w:rPr>
        <w:t xml:space="preserve">г. Управлением на территории Челябинской </w:t>
      </w:r>
      <w:r w:rsidR="0061739C">
        <w:rPr>
          <w:rFonts w:ascii="Times New Roman" w:hAnsi="Times New Roman" w:cs="Times New Roman"/>
          <w:sz w:val="28"/>
          <w:szCs w:val="28"/>
        </w:rPr>
        <w:t>области проведено анкетирование</w:t>
      </w:r>
      <w:r w:rsidR="0061739C">
        <w:rPr>
          <w:rFonts w:ascii="Times New Roman" w:hAnsi="Times New Roman" w:cs="Times New Roman"/>
          <w:sz w:val="28"/>
          <w:szCs w:val="28"/>
        </w:rPr>
        <w:br/>
      </w:r>
      <w:r w:rsidRPr="0080481F">
        <w:rPr>
          <w:rFonts w:ascii="Times New Roman" w:hAnsi="Times New Roman" w:cs="Times New Roman"/>
          <w:sz w:val="28"/>
          <w:szCs w:val="28"/>
        </w:rPr>
        <w:t xml:space="preserve">747 главных администраторов бюджетных средств. </w:t>
      </w: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Обобщенная информация по результатам анкетирования, содержащая сведения об организации и осуществлении внутреннего финансового аудита главными администраторами средств бюджета Челябинской области и местных бюджетов в 2022 году, направлена в Федеральное казначейство.</w:t>
      </w:r>
    </w:p>
    <w:p w:rsidR="0080481F" w:rsidRPr="0080481F" w:rsidRDefault="0080481F" w:rsidP="007656D8">
      <w:pPr>
        <w:spacing w:after="0" w:line="240" w:lineRule="auto"/>
        <w:ind w:firstLine="709"/>
        <w:jc w:val="both"/>
        <w:rPr>
          <w:rFonts w:ascii="Times New Roman" w:hAnsi="Times New Roman" w:cs="Times New Roman"/>
          <w:sz w:val="28"/>
          <w:szCs w:val="28"/>
        </w:rPr>
      </w:pPr>
    </w:p>
    <w:p w:rsidR="0080481F" w:rsidRPr="0080481F" w:rsidRDefault="0080481F" w:rsidP="007656D8">
      <w:pPr>
        <w:spacing w:after="0" w:line="240" w:lineRule="auto"/>
        <w:ind w:firstLine="709"/>
        <w:jc w:val="both"/>
        <w:rPr>
          <w:rFonts w:ascii="Times New Roman" w:hAnsi="Times New Roman" w:cs="Times New Roman"/>
          <w:b/>
          <w:sz w:val="28"/>
          <w:szCs w:val="28"/>
        </w:rPr>
      </w:pPr>
      <w:r w:rsidRPr="0080481F">
        <w:rPr>
          <w:rFonts w:ascii="Times New Roman" w:hAnsi="Times New Roman" w:cs="Times New Roman"/>
          <w:b/>
          <w:sz w:val="28"/>
          <w:szCs w:val="28"/>
        </w:rPr>
        <w:t>4.4. Исполнение бюджетных полномочий по организации и осуществлению внутреннего финансового аудита</w:t>
      </w:r>
    </w:p>
    <w:p w:rsidR="0080481F" w:rsidRPr="0080481F" w:rsidRDefault="0080481F" w:rsidP="007656D8">
      <w:pPr>
        <w:spacing w:after="0" w:line="240" w:lineRule="auto"/>
        <w:ind w:firstLine="709"/>
        <w:jc w:val="both"/>
        <w:rPr>
          <w:rFonts w:ascii="Times New Roman" w:hAnsi="Times New Roman" w:cs="Times New Roman"/>
          <w:sz w:val="28"/>
          <w:szCs w:val="28"/>
        </w:rPr>
      </w:pPr>
    </w:p>
    <w:p w:rsidR="0080481F" w:rsidRPr="0080481F"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В рамках реализации статьи 160.2-1 Бюджетного кодекса</w:t>
      </w:r>
      <w:r w:rsidR="00617353">
        <w:rPr>
          <w:rFonts w:ascii="Times New Roman" w:hAnsi="Times New Roman" w:cs="Times New Roman"/>
          <w:sz w:val="28"/>
          <w:szCs w:val="28"/>
        </w:rPr>
        <w:t xml:space="preserve"> </w:t>
      </w:r>
      <w:r w:rsidR="00617353">
        <w:rPr>
          <w:rFonts w:ascii="Times New Roman" w:hAnsi="Times New Roman" w:cs="Times New Roman"/>
          <w:sz w:val="28"/>
          <w:szCs w:val="28"/>
          <w:lang w:eastAsia="x-none"/>
        </w:rPr>
        <w:t>Российской Федерации</w:t>
      </w:r>
      <w:r w:rsidRPr="0080481F">
        <w:rPr>
          <w:rFonts w:ascii="Times New Roman" w:hAnsi="Times New Roman" w:cs="Times New Roman"/>
          <w:sz w:val="28"/>
          <w:szCs w:val="28"/>
        </w:rPr>
        <w:t xml:space="preserve"> Управлением</w:t>
      </w:r>
      <w:r w:rsidR="00D33E8A" w:rsidRPr="00D33E8A">
        <w:rPr>
          <w:rFonts w:ascii="Times New Roman" w:hAnsi="Times New Roman" w:cs="Times New Roman"/>
          <w:sz w:val="28"/>
          <w:szCs w:val="28"/>
        </w:rPr>
        <w:t xml:space="preserve"> </w:t>
      </w:r>
      <w:r w:rsidRPr="0080481F">
        <w:rPr>
          <w:rFonts w:ascii="Times New Roman" w:hAnsi="Times New Roman" w:cs="Times New Roman"/>
          <w:sz w:val="28"/>
          <w:szCs w:val="28"/>
        </w:rPr>
        <w:t>в 2022 году организовано и проведено 27 аудиторских мероприятий, из них</w:t>
      </w:r>
      <w:r w:rsidR="00D33E8A">
        <w:rPr>
          <w:rFonts w:ascii="Times New Roman" w:hAnsi="Times New Roman" w:cs="Times New Roman"/>
          <w:sz w:val="28"/>
          <w:szCs w:val="28"/>
        </w:rPr>
        <w:t>:</w:t>
      </w:r>
      <w:r w:rsidR="00617353">
        <w:rPr>
          <w:rFonts w:ascii="Times New Roman" w:hAnsi="Times New Roman" w:cs="Times New Roman"/>
          <w:sz w:val="28"/>
          <w:szCs w:val="28"/>
        </w:rPr>
        <w:t xml:space="preserve"> </w:t>
      </w:r>
      <w:r w:rsidRPr="0080481F">
        <w:rPr>
          <w:rFonts w:ascii="Times New Roman" w:hAnsi="Times New Roman" w:cs="Times New Roman"/>
          <w:sz w:val="28"/>
          <w:szCs w:val="28"/>
        </w:rPr>
        <w:t xml:space="preserve">одно – по теме подтверждения достоверности годовой бюджетной отчетности, в том числе соответствия порядка ведения бюджетного учета единой методологии учета и отчетности (в отношении бюджетной отчетности администратора доходов бюджета – Управления); 13 – по теме подтверждения достоверности годовой бюджетной отчетности, в том числе соответствия порядка ведения бюджетного учета единой методологии учета и </w:t>
      </w:r>
      <w:r w:rsidRPr="0080481F">
        <w:rPr>
          <w:rFonts w:ascii="Times New Roman" w:hAnsi="Times New Roman" w:cs="Times New Roman"/>
          <w:sz w:val="28"/>
          <w:szCs w:val="28"/>
        </w:rPr>
        <w:lastRenderedPageBreak/>
        <w:t>отчетности (в отношении 13 субъектов централизованного учета), 13 – по теме подтверждения соответствия порядка ведения бюджетного учета единой методологии учета и отчетности (в отношении 13 субъектов централизованного учета).</w:t>
      </w:r>
    </w:p>
    <w:p w:rsidR="009C1D54" w:rsidRDefault="0080481F" w:rsidP="007656D8">
      <w:pPr>
        <w:spacing w:after="0" w:line="240" w:lineRule="auto"/>
        <w:ind w:firstLine="709"/>
        <w:jc w:val="both"/>
        <w:rPr>
          <w:rFonts w:ascii="Times New Roman" w:hAnsi="Times New Roman" w:cs="Times New Roman"/>
          <w:sz w:val="28"/>
          <w:szCs w:val="28"/>
        </w:rPr>
      </w:pPr>
      <w:r w:rsidRPr="0080481F">
        <w:rPr>
          <w:rFonts w:ascii="Times New Roman" w:hAnsi="Times New Roman" w:cs="Times New Roman"/>
          <w:sz w:val="28"/>
          <w:szCs w:val="28"/>
        </w:rPr>
        <w:t>В отчетном периоде в ходе проведенных аудиторских мероприятий было установлено пять нарушений.</w:t>
      </w:r>
    </w:p>
    <w:p w:rsidR="0080481F" w:rsidRPr="0080481F" w:rsidRDefault="0080481F" w:rsidP="007656D8">
      <w:pPr>
        <w:spacing w:after="0" w:line="240" w:lineRule="auto"/>
        <w:ind w:firstLine="709"/>
        <w:jc w:val="both"/>
        <w:rPr>
          <w:rFonts w:ascii="Times New Roman" w:eastAsia="Times New Roman" w:hAnsi="Times New Roman" w:cs="Times New Roman"/>
          <w:sz w:val="28"/>
          <w:szCs w:val="28"/>
          <w:lang w:eastAsia="ru-RU"/>
        </w:rPr>
      </w:pPr>
    </w:p>
    <w:p w:rsidR="003E2DF2" w:rsidRPr="001D5A6F" w:rsidRDefault="009C1D54" w:rsidP="007656D8">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4.5</w:t>
      </w:r>
      <w:r w:rsidR="003E2DF2" w:rsidRPr="00DB1CAE">
        <w:rPr>
          <w:rFonts w:ascii="Times New Roman" w:eastAsia="Times New Roman" w:hAnsi="Times New Roman" w:cs="Times New Roman"/>
          <w:b/>
          <w:sz w:val="28"/>
          <w:szCs w:val="28"/>
          <w:lang w:eastAsia="ru-RU"/>
        </w:rPr>
        <w:t>. Осуществление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w:t>
      </w:r>
      <w:r w:rsidR="003E2DF2" w:rsidRPr="001D5A6F">
        <w:rPr>
          <w:rFonts w:ascii="Times New Roman" w:eastAsia="Times New Roman" w:hAnsi="Times New Roman" w:cs="Times New Roman"/>
          <w:b/>
          <w:sz w:val="28"/>
          <w:szCs w:val="28"/>
          <w:lang w:eastAsia="ru-RU"/>
        </w:rPr>
        <w:t>ФЗ)</w:t>
      </w:r>
    </w:p>
    <w:p w:rsidR="003E2DF2" w:rsidRPr="00DB1CAE" w:rsidRDefault="003E2DF2" w:rsidP="007656D8">
      <w:pPr>
        <w:spacing w:after="0" w:line="240" w:lineRule="auto"/>
        <w:ind w:firstLine="709"/>
        <w:jc w:val="both"/>
        <w:rPr>
          <w:rFonts w:ascii="Times New Roman" w:eastAsia="Times New Roman" w:hAnsi="Times New Roman" w:cs="Times New Roman"/>
          <w:b/>
          <w:sz w:val="28"/>
          <w:szCs w:val="28"/>
          <w:lang w:eastAsia="ru-RU"/>
        </w:rPr>
      </w:pPr>
    </w:p>
    <w:p w:rsidR="00123679" w:rsidRDefault="00123679" w:rsidP="007656D8">
      <w:pPr>
        <w:spacing w:after="0" w:line="240" w:lineRule="auto"/>
        <w:ind w:firstLine="709"/>
        <w:jc w:val="both"/>
        <w:rPr>
          <w:rFonts w:ascii="Times New Roman" w:hAnsi="Times New Roman"/>
          <w:sz w:val="28"/>
          <w:szCs w:val="28"/>
          <w:lang w:eastAsia="ru-RU"/>
        </w:rPr>
      </w:pPr>
      <w:r w:rsidRPr="00123679">
        <w:rPr>
          <w:rFonts w:ascii="Times New Roman" w:hAnsi="Times New Roman"/>
          <w:sz w:val="28"/>
          <w:szCs w:val="28"/>
          <w:lang w:eastAsia="ru-RU"/>
        </w:rPr>
        <w:t>В 2022 году в Единой информа</w:t>
      </w:r>
      <w:r>
        <w:rPr>
          <w:rFonts w:ascii="Times New Roman" w:hAnsi="Times New Roman"/>
          <w:sz w:val="28"/>
          <w:szCs w:val="28"/>
          <w:lang w:eastAsia="ru-RU"/>
        </w:rPr>
        <w:t>ционной системе в сфере закупок</w:t>
      </w:r>
      <w:r>
        <w:rPr>
          <w:rFonts w:ascii="Times New Roman" w:hAnsi="Times New Roman"/>
          <w:sz w:val="28"/>
          <w:szCs w:val="28"/>
          <w:lang w:eastAsia="ru-RU"/>
        </w:rPr>
        <w:br/>
      </w:r>
      <w:r w:rsidRPr="00123679">
        <w:rPr>
          <w:rFonts w:ascii="Times New Roman" w:hAnsi="Times New Roman"/>
          <w:sz w:val="28"/>
          <w:szCs w:val="28"/>
          <w:lang w:eastAsia="ru-RU"/>
        </w:rPr>
        <w:t>(далее – ЕИС) в личный кабинет органа контроля поступил</w:t>
      </w:r>
      <w:r>
        <w:rPr>
          <w:rFonts w:ascii="Times New Roman" w:hAnsi="Times New Roman"/>
          <w:sz w:val="28"/>
          <w:szCs w:val="28"/>
          <w:lang w:eastAsia="ru-RU"/>
        </w:rPr>
        <w:t>о</w:t>
      </w:r>
      <w:r w:rsidR="00231868">
        <w:rPr>
          <w:rFonts w:ascii="Times New Roman" w:hAnsi="Times New Roman"/>
          <w:sz w:val="28"/>
          <w:szCs w:val="28"/>
          <w:lang w:eastAsia="ru-RU"/>
        </w:rPr>
        <w:t xml:space="preserve"> 148,6 </w:t>
      </w:r>
      <w:r>
        <w:rPr>
          <w:rFonts w:ascii="Times New Roman" w:hAnsi="Times New Roman"/>
          <w:sz w:val="28"/>
          <w:szCs w:val="28"/>
          <w:lang w:eastAsia="ru-RU"/>
        </w:rPr>
        <w:t>тыс.</w:t>
      </w:r>
      <w:r w:rsidR="00231868">
        <w:rPr>
          <w:rFonts w:ascii="Times New Roman" w:hAnsi="Times New Roman"/>
          <w:sz w:val="28"/>
          <w:szCs w:val="28"/>
          <w:lang w:eastAsia="ru-RU"/>
        </w:rPr>
        <w:t xml:space="preserve"> </w:t>
      </w:r>
      <w:r w:rsidRPr="00123679">
        <w:rPr>
          <w:rFonts w:ascii="Times New Roman" w:hAnsi="Times New Roman"/>
          <w:sz w:val="28"/>
          <w:szCs w:val="28"/>
          <w:lang w:eastAsia="ru-RU"/>
        </w:rPr>
        <w:t>документ</w:t>
      </w:r>
      <w:r>
        <w:rPr>
          <w:rFonts w:ascii="Times New Roman" w:hAnsi="Times New Roman"/>
          <w:sz w:val="28"/>
          <w:szCs w:val="28"/>
          <w:lang w:eastAsia="ru-RU"/>
        </w:rPr>
        <w:t>ов, подлежащих</w:t>
      </w:r>
      <w:r w:rsidRPr="00123679">
        <w:rPr>
          <w:rFonts w:ascii="Times New Roman" w:hAnsi="Times New Roman"/>
          <w:sz w:val="28"/>
          <w:szCs w:val="28"/>
          <w:lang w:eastAsia="ru-RU"/>
        </w:rPr>
        <w:t xml:space="preserve"> проверке. По р</w:t>
      </w:r>
      <w:r w:rsidR="00121477">
        <w:rPr>
          <w:rFonts w:ascii="Times New Roman" w:hAnsi="Times New Roman"/>
          <w:sz w:val="28"/>
          <w:szCs w:val="28"/>
          <w:lang w:eastAsia="ru-RU"/>
        </w:rPr>
        <w:t>езультатам контроля в отношении</w:t>
      </w:r>
      <w:r w:rsidR="00121477">
        <w:rPr>
          <w:rFonts w:ascii="Times New Roman" w:hAnsi="Times New Roman"/>
          <w:sz w:val="28"/>
          <w:szCs w:val="28"/>
          <w:lang w:eastAsia="ru-RU"/>
        </w:rPr>
        <w:br/>
      </w:r>
      <w:r w:rsidR="00231868">
        <w:rPr>
          <w:rFonts w:ascii="Times New Roman" w:hAnsi="Times New Roman"/>
          <w:sz w:val="28"/>
          <w:szCs w:val="28"/>
          <w:lang w:eastAsia="ru-RU"/>
        </w:rPr>
        <w:t>17</w:t>
      </w:r>
      <w:r>
        <w:rPr>
          <w:rFonts w:ascii="Times New Roman" w:hAnsi="Times New Roman"/>
          <w:sz w:val="28"/>
          <w:szCs w:val="28"/>
          <w:lang w:eastAsia="ru-RU"/>
        </w:rPr>
        <w:t>,</w:t>
      </w:r>
      <w:r w:rsidR="00231868">
        <w:rPr>
          <w:rFonts w:ascii="Times New Roman" w:hAnsi="Times New Roman"/>
          <w:sz w:val="28"/>
          <w:szCs w:val="28"/>
          <w:lang w:eastAsia="ru-RU"/>
        </w:rPr>
        <w:t>9</w:t>
      </w:r>
      <w:r>
        <w:rPr>
          <w:rFonts w:ascii="Times New Roman" w:hAnsi="Times New Roman"/>
          <w:sz w:val="28"/>
          <w:szCs w:val="28"/>
          <w:lang w:eastAsia="ru-RU"/>
        </w:rPr>
        <w:t xml:space="preserve"> тыс.</w:t>
      </w:r>
      <w:r w:rsidRPr="00123679">
        <w:rPr>
          <w:rFonts w:ascii="Times New Roman" w:hAnsi="Times New Roman"/>
          <w:sz w:val="28"/>
          <w:szCs w:val="28"/>
          <w:lang w:eastAsia="ru-RU"/>
        </w:rPr>
        <w:t xml:space="preserve"> документов </w:t>
      </w:r>
      <w:r w:rsidR="00231868">
        <w:rPr>
          <w:rFonts w:ascii="Times New Roman" w:hAnsi="Times New Roman"/>
          <w:sz w:val="28"/>
          <w:szCs w:val="28"/>
          <w:lang w:eastAsia="ru-RU"/>
        </w:rPr>
        <w:t>(12,0</w:t>
      </w:r>
      <w:r w:rsidRPr="000973A0">
        <w:rPr>
          <w:rFonts w:ascii="Times New Roman" w:hAnsi="Times New Roman"/>
          <w:sz w:val="28"/>
          <w:szCs w:val="28"/>
          <w:lang w:eastAsia="ru-RU"/>
        </w:rPr>
        <w:t xml:space="preserve">%) Управлением </w:t>
      </w:r>
      <w:r w:rsidRPr="00123679">
        <w:rPr>
          <w:rFonts w:ascii="Times New Roman" w:hAnsi="Times New Roman"/>
          <w:sz w:val="28"/>
          <w:szCs w:val="28"/>
          <w:lang w:eastAsia="ru-RU"/>
        </w:rPr>
        <w:t>сформированы Протоколы об отрицательных результатах контроля по причине несоблюдения заказчиками требований НПА к их формированию.</w:t>
      </w:r>
    </w:p>
    <w:p w:rsidR="00467CE4" w:rsidRDefault="00467CE4" w:rsidP="007656D8">
      <w:pPr>
        <w:spacing w:after="0" w:line="240" w:lineRule="auto"/>
        <w:ind w:firstLine="709"/>
        <w:jc w:val="both"/>
        <w:rPr>
          <w:rFonts w:ascii="Times New Roman" w:hAnsi="Times New Roman"/>
          <w:sz w:val="28"/>
          <w:szCs w:val="28"/>
          <w:lang w:eastAsia="ru-RU"/>
        </w:rPr>
      </w:pPr>
    </w:p>
    <w:p w:rsidR="00C22817" w:rsidRPr="00DB1CAE" w:rsidRDefault="00C22817" w:rsidP="007656D8">
      <w:pPr>
        <w:widowControl w:val="0"/>
        <w:spacing w:after="0" w:line="240" w:lineRule="auto"/>
        <w:ind w:firstLine="708"/>
        <w:jc w:val="both"/>
        <w:rPr>
          <w:rFonts w:ascii="Times New Roman" w:eastAsia="Tahoma" w:hAnsi="Times New Roman" w:cs="Times New Roman"/>
          <w:b/>
          <w:sz w:val="28"/>
          <w:szCs w:val="28"/>
          <w:lang w:eastAsia="ru-RU" w:bidi="ru-RU"/>
        </w:rPr>
      </w:pPr>
      <w:r>
        <w:rPr>
          <w:rFonts w:ascii="Times New Roman" w:eastAsia="Tahoma" w:hAnsi="Times New Roman" w:cs="Times New Roman"/>
          <w:b/>
          <w:sz w:val="28"/>
          <w:szCs w:val="28"/>
          <w:lang w:eastAsia="ru-RU" w:bidi="ru-RU"/>
        </w:rPr>
        <w:t>4.</w:t>
      </w:r>
      <w:r w:rsidR="009C1D54">
        <w:rPr>
          <w:rFonts w:ascii="Times New Roman" w:eastAsia="Tahoma" w:hAnsi="Times New Roman" w:cs="Times New Roman"/>
          <w:b/>
          <w:sz w:val="28"/>
          <w:szCs w:val="28"/>
          <w:lang w:eastAsia="ru-RU" w:bidi="ru-RU"/>
        </w:rPr>
        <w:t>6</w:t>
      </w:r>
      <w:r w:rsidRPr="00DB1CAE">
        <w:rPr>
          <w:rFonts w:ascii="Times New Roman" w:eastAsia="Tahoma" w:hAnsi="Times New Roman" w:cs="Times New Roman"/>
          <w:b/>
          <w:sz w:val="28"/>
          <w:szCs w:val="28"/>
          <w:lang w:eastAsia="ru-RU" w:bidi="ru-RU"/>
        </w:rPr>
        <w:t>. Осуществление контрольной функции в ходе ведения реестра договоров о проведении капитального ремонта, заключенных заказчиками согласно требованиям пункта 239 Порядка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утвержденного постановлением Правительства Российской Федерации от 01 июля 2016 г. № 615</w:t>
      </w:r>
    </w:p>
    <w:p w:rsidR="00C22817" w:rsidRPr="00DB1CAE" w:rsidRDefault="00C22817" w:rsidP="007656D8">
      <w:pPr>
        <w:widowControl w:val="0"/>
        <w:spacing w:after="0" w:line="240" w:lineRule="auto"/>
        <w:ind w:firstLine="708"/>
        <w:jc w:val="both"/>
        <w:rPr>
          <w:rFonts w:ascii="Times New Roman" w:eastAsia="Tahoma" w:hAnsi="Times New Roman" w:cs="Times New Roman"/>
          <w:sz w:val="28"/>
          <w:szCs w:val="28"/>
          <w:lang w:eastAsia="ru-RU" w:bidi="ru-RU"/>
        </w:rPr>
      </w:pPr>
    </w:p>
    <w:p w:rsidR="00F63DCA" w:rsidRPr="00DB1CAE" w:rsidRDefault="00F63DCA" w:rsidP="007656D8">
      <w:pPr>
        <w:spacing w:after="0" w:line="240" w:lineRule="auto"/>
        <w:ind w:firstLine="709"/>
        <w:jc w:val="both"/>
        <w:rPr>
          <w:rFonts w:ascii="Times New Roman" w:hAnsi="Times New Roman" w:cs="Times New Roman"/>
          <w:b/>
          <w:sz w:val="28"/>
          <w:szCs w:val="28"/>
        </w:rPr>
      </w:pPr>
      <w:r w:rsidRPr="00F44D89">
        <w:rPr>
          <w:rFonts w:ascii="Times New Roman" w:eastAsia="Tahoma" w:hAnsi="Times New Roman" w:cs="Times New Roman" w:hint="cs"/>
          <w:sz w:val="28"/>
          <w:szCs w:val="28"/>
          <w:lang w:eastAsia="ru-RU" w:bidi="ru-RU"/>
        </w:rPr>
        <w:t>В</w:t>
      </w:r>
      <w:r w:rsidRPr="00F44D89">
        <w:rPr>
          <w:rFonts w:ascii="Times New Roman" w:eastAsia="Tahoma" w:hAnsi="Times New Roman" w:cs="Times New Roman"/>
          <w:sz w:val="28"/>
          <w:szCs w:val="28"/>
          <w:lang w:eastAsia="ru-RU" w:bidi="ru-RU"/>
        </w:rPr>
        <w:t xml:space="preserve"> 2022 </w:t>
      </w:r>
      <w:r w:rsidRPr="00F44D89">
        <w:rPr>
          <w:rFonts w:ascii="Times New Roman" w:eastAsia="Tahoma" w:hAnsi="Times New Roman" w:cs="Times New Roman" w:hint="cs"/>
          <w:sz w:val="28"/>
          <w:szCs w:val="28"/>
          <w:lang w:eastAsia="ru-RU" w:bidi="ru-RU"/>
        </w:rPr>
        <w:t>году</w:t>
      </w:r>
      <w:r w:rsidRPr="00F44D89">
        <w:rPr>
          <w:rFonts w:ascii="Times New Roman" w:eastAsia="Tahoma" w:hAnsi="Times New Roman" w:cs="Times New Roman"/>
          <w:sz w:val="28"/>
          <w:szCs w:val="28"/>
          <w:lang w:eastAsia="ru-RU" w:bidi="ru-RU"/>
        </w:rPr>
        <w:t xml:space="preserve"> </w:t>
      </w:r>
      <w:r w:rsidRPr="001A4B86">
        <w:rPr>
          <w:rFonts w:ascii="Times New Roman" w:eastAsia="Tahoma" w:hAnsi="Times New Roman" w:cs="Times New Roman"/>
          <w:sz w:val="28"/>
          <w:szCs w:val="28"/>
          <w:lang w:eastAsia="ru-RU" w:bidi="ru-RU"/>
        </w:rPr>
        <w:t xml:space="preserve">обеспечено включение </w:t>
      </w:r>
      <w:r w:rsidRPr="00F44D89">
        <w:rPr>
          <w:rFonts w:ascii="Times New Roman" w:eastAsia="Tahoma" w:hAnsi="Times New Roman" w:cs="Times New Roman" w:hint="cs"/>
          <w:sz w:val="28"/>
          <w:szCs w:val="28"/>
          <w:lang w:eastAsia="ru-RU" w:bidi="ru-RU"/>
        </w:rPr>
        <w:t>в</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реестр</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на</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официальном</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сайте</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в</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ЕИС</w:t>
      </w:r>
      <w:r w:rsidRPr="00F44D89">
        <w:rPr>
          <w:rFonts w:ascii="Times New Roman" w:eastAsia="Tahoma" w:hAnsi="Times New Roman" w:cs="Times New Roman"/>
          <w:sz w:val="28"/>
          <w:szCs w:val="28"/>
          <w:lang w:eastAsia="ru-RU" w:bidi="ru-RU"/>
        </w:rPr>
        <w:t xml:space="preserve"> 282 </w:t>
      </w:r>
      <w:r w:rsidRPr="00F44D89">
        <w:rPr>
          <w:rFonts w:ascii="Times New Roman" w:eastAsia="Tahoma" w:hAnsi="Times New Roman" w:cs="Times New Roman" w:hint="cs"/>
          <w:sz w:val="28"/>
          <w:szCs w:val="28"/>
          <w:lang w:eastAsia="ru-RU" w:bidi="ru-RU"/>
        </w:rPr>
        <w:t>договор</w:t>
      </w:r>
      <w:r>
        <w:rPr>
          <w:rFonts w:ascii="Times New Roman" w:eastAsia="Tahoma" w:hAnsi="Times New Roman" w:cs="Times New Roman"/>
          <w:sz w:val="28"/>
          <w:szCs w:val="28"/>
          <w:lang w:eastAsia="ru-RU" w:bidi="ru-RU"/>
        </w:rPr>
        <w:t>ов</w:t>
      </w:r>
      <w:r w:rsidRPr="00F44D89">
        <w:rPr>
          <w:rFonts w:ascii="Times New Roman" w:eastAsia="Tahoma" w:hAnsi="Times New Roman" w:cs="Times New Roman"/>
          <w:sz w:val="28"/>
          <w:szCs w:val="28"/>
          <w:lang w:eastAsia="ru-RU" w:bidi="ru-RU"/>
        </w:rPr>
        <w:t>, 6</w:t>
      </w:r>
      <w:r>
        <w:rPr>
          <w:rFonts w:ascii="Times New Roman" w:eastAsia="Tahoma" w:hAnsi="Times New Roman" w:cs="Times New Roman"/>
          <w:sz w:val="28"/>
          <w:szCs w:val="28"/>
          <w:lang w:eastAsia="ru-RU" w:bidi="ru-RU"/>
        </w:rPr>
        <w:t> </w:t>
      </w:r>
      <w:r w:rsidRPr="00F44D89">
        <w:rPr>
          <w:rFonts w:ascii="Times New Roman" w:eastAsia="Tahoma" w:hAnsi="Times New Roman" w:cs="Times New Roman"/>
          <w:sz w:val="28"/>
          <w:szCs w:val="28"/>
          <w:lang w:eastAsia="ru-RU" w:bidi="ru-RU"/>
        </w:rPr>
        <w:t xml:space="preserve">463 </w:t>
      </w:r>
      <w:r w:rsidRPr="00F44D89">
        <w:rPr>
          <w:rFonts w:ascii="Times New Roman" w:eastAsia="Tahoma" w:hAnsi="Times New Roman" w:cs="Times New Roman" w:hint="cs"/>
          <w:sz w:val="28"/>
          <w:szCs w:val="28"/>
          <w:lang w:eastAsia="ru-RU" w:bidi="ru-RU"/>
        </w:rPr>
        <w:t>документ</w:t>
      </w:r>
      <w:r>
        <w:rPr>
          <w:rFonts w:ascii="Times New Roman" w:eastAsia="Tahoma" w:hAnsi="Times New Roman" w:cs="Times New Roman"/>
          <w:sz w:val="28"/>
          <w:szCs w:val="28"/>
          <w:lang w:eastAsia="ru-RU" w:bidi="ru-RU"/>
        </w:rPr>
        <w:t>ов</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об</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изменении</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и</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исполнении</w:t>
      </w:r>
      <w:r w:rsidRPr="00F44D89">
        <w:rPr>
          <w:rFonts w:ascii="Times New Roman" w:eastAsia="Tahoma" w:hAnsi="Times New Roman" w:cs="Times New Roman"/>
          <w:sz w:val="28"/>
          <w:szCs w:val="28"/>
          <w:lang w:eastAsia="ru-RU" w:bidi="ru-RU"/>
        </w:rPr>
        <w:t xml:space="preserve"> </w:t>
      </w:r>
      <w:r w:rsidRPr="00F44D89">
        <w:rPr>
          <w:rFonts w:ascii="Times New Roman" w:eastAsia="Tahoma" w:hAnsi="Times New Roman" w:cs="Times New Roman" w:hint="cs"/>
          <w:sz w:val="28"/>
          <w:szCs w:val="28"/>
          <w:lang w:eastAsia="ru-RU" w:bidi="ru-RU"/>
        </w:rPr>
        <w:t>договоров</w:t>
      </w:r>
      <w:r w:rsidRPr="00F44D89">
        <w:rPr>
          <w:rFonts w:ascii="Times New Roman" w:eastAsia="Tahoma" w:hAnsi="Times New Roman" w:cs="Times New Roman"/>
          <w:sz w:val="28"/>
          <w:szCs w:val="28"/>
          <w:lang w:eastAsia="ru-RU" w:bidi="ru-RU"/>
        </w:rPr>
        <w:t>.</w:t>
      </w:r>
    </w:p>
    <w:p w:rsidR="00F63DCA" w:rsidRPr="001A4B86" w:rsidRDefault="00F63DCA" w:rsidP="007656D8">
      <w:pPr>
        <w:widowControl w:val="0"/>
        <w:spacing w:after="0" w:line="240" w:lineRule="auto"/>
        <w:ind w:firstLine="708"/>
        <w:jc w:val="both"/>
        <w:rPr>
          <w:rFonts w:ascii="Times New Roman" w:eastAsia="Tahoma" w:hAnsi="Times New Roman" w:cs="Times New Roman"/>
          <w:sz w:val="28"/>
          <w:szCs w:val="28"/>
          <w:lang w:eastAsia="ru-RU" w:bidi="ru-RU"/>
        </w:rPr>
      </w:pPr>
    </w:p>
    <w:p w:rsidR="00093E73" w:rsidRPr="00DB1CAE" w:rsidRDefault="00F15972" w:rsidP="007656D8">
      <w:pPr>
        <w:spacing w:after="0" w:line="240" w:lineRule="auto"/>
        <w:ind w:firstLine="709"/>
        <w:jc w:val="both"/>
        <w:rPr>
          <w:rFonts w:ascii="Times New Roman" w:hAnsi="Times New Roman" w:cs="Times New Roman"/>
          <w:b/>
          <w:sz w:val="28"/>
          <w:szCs w:val="28"/>
        </w:rPr>
      </w:pPr>
      <w:r w:rsidRPr="00DB1CAE">
        <w:rPr>
          <w:rFonts w:ascii="Times New Roman" w:hAnsi="Times New Roman" w:cs="Times New Roman"/>
          <w:b/>
          <w:sz w:val="28"/>
          <w:szCs w:val="28"/>
        </w:rPr>
        <w:t>5</w:t>
      </w:r>
      <w:r w:rsidR="00093E73" w:rsidRPr="00DB1CAE">
        <w:rPr>
          <w:rFonts w:ascii="Times New Roman" w:hAnsi="Times New Roman" w:cs="Times New Roman"/>
          <w:b/>
          <w:sz w:val="28"/>
          <w:szCs w:val="28"/>
        </w:rPr>
        <w:t>. Информационные системы Федерального казначейства</w:t>
      </w:r>
    </w:p>
    <w:p w:rsidR="002605A7" w:rsidRPr="00DB1CAE" w:rsidRDefault="002605A7" w:rsidP="007656D8">
      <w:pPr>
        <w:spacing w:after="0" w:line="240" w:lineRule="auto"/>
        <w:ind w:firstLine="709"/>
        <w:jc w:val="both"/>
        <w:rPr>
          <w:rFonts w:ascii="Times New Roman" w:hAnsi="Times New Roman" w:cs="Times New Roman"/>
          <w:b/>
          <w:sz w:val="28"/>
          <w:szCs w:val="28"/>
        </w:rPr>
      </w:pPr>
    </w:p>
    <w:p w:rsidR="00387EAF" w:rsidRPr="00387EAF" w:rsidRDefault="00387EAF" w:rsidP="007656D8">
      <w:pPr>
        <w:spacing w:after="0" w:line="240" w:lineRule="auto"/>
        <w:ind w:firstLine="709"/>
        <w:jc w:val="both"/>
        <w:rPr>
          <w:rFonts w:ascii="Times New Roman" w:hAnsi="Times New Roman" w:cs="Times New Roman"/>
          <w:sz w:val="28"/>
          <w:szCs w:val="28"/>
          <w:lang w:eastAsia="x-none"/>
        </w:rPr>
      </w:pPr>
      <w:r w:rsidRPr="00387EAF">
        <w:rPr>
          <w:rFonts w:ascii="Times New Roman" w:hAnsi="Times New Roman" w:cs="Times New Roman"/>
          <w:sz w:val="28"/>
          <w:szCs w:val="28"/>
          <w:lang w:eastAsia="x-none"/>
        </w:rPr>
        <w:t xml:space="preserve">Информационные системы, оператором которых является Федеральное казначейство, призваны обеспечить прозрачность финансовой системы государства и эффективность межведомственного взаимодействия, позволяют взаимодействовать государству и обществу, а также создавать систему общественного контроля за результатами деятельности сектора государственного управления. </w:t>
      </w:r>
    </w:p>
    <w:p w:rsidR="00387EAF" w:rsidRDefault="00387EAF" w:rsidP="007656D8">
      <w:pPr>
        <w:spacing w:after="0" w:line="240" w:lineRule="auto"/>
        <w:ind w:firstLine="709"/>
        <w:jc w:val="both"/>
        <w:rPr>
          <w:rFonts w:ascii="Times New Roman" w:hAnsi="Times New Roman" w:cs="Times New Roman"/>
          <w:sz w:val="28"/>
          <w:szCs w:val="28"/>
          <w:lang w:eastAsia="x-none"/>
        </w:rPr>
      </w:pPr>
      <w:r w:rsidRPr="00387EAF">
        <w:rPr>
          <w:rFonts w:ascii="Times New Roman" w:hAnsi="Times New Roman" w:cs="Times New Roman"/>
          <w:sz w:val="28"/>
          <w:szCs w:val="28"/>
          <w:lang w:eastAsia="x-none"/>
        </w:rPr>
        <w:t>В 2022 году Управление продолжило мероприятия, направленные на функционирование следующих информационных систем Федерального казначейства: ЕИС; Официальный сайт для размещения информации о государственных (муниципальных) учреждениях в информационно-</w:t>
      </w:r>
      <w:r w:rsidRPr="00387EAF">
        <w:rPr>
          <w:rFonts w:ascii="Times New Roman" w:hAnsi="Times New Roman" w:cs="Times New Roman"/>
          <w:sz w:val="28"/>
          <w:szCs w:val="28"/>
          <w:lang w:eastAsia="x-none"/>
        </w:rPr>
        <w:lastRenderedPageBreak/>
        <w:t>телекоммуникационной сети «Интернет»; Государственная автоматизированная информационная система «Управление»; отдельных подсистем (компонентов, модулей) государственной интегрированной информационной системы управления общественными финансами «Электронный бюджет» (далее – ГИИС «Электронный бюджет»), в том числе продолжили работу в рамках исполнения приказа Федерального казначейства от 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в ходе которой подготовлено 12 мониторинговых отчетов размещения информации финансовыми органами субъектов Российской Федерации и органами управления территориальными государственными внебюджетными фондами на едином портале бюджетной системы Российской Федерации.</w:t>
      </w:r>
    </w:p>
    <w:p w:rsidR="00E17AD8" w:rsidRPr="00E17AD8" w:rsidRDefault="00E17AD8" w:rsidP="007656D8">
      <w:pPr>
        <w:spacing w:after="0" w:line="240" w:lineRule="auto"/>
        <w:ind w:firstLine="709"/>
        <w:jc w:val="both"/>
        <w:rPr>
          <w:rFonts w:ascii="Times New Roman" w:hAnsi="Times New Roman" w:cs="Times New Roman"/>
          <w:sz w:val="28"/>
          <w:szCs w:val="28"/>
          <w:lang w:eastAsia="x-none"/>
        </w:rPr>
      </w:pPr>
      <w:r w:rsidRPr="00E17AD8">
        <w:rPr>
          <w:rFonts w:ascii="Times New Roman" w:hAnsi="Times New Roman" w:cs="Times New Roman"/>
          <w:sz w:val="28"/>
          <w:szCs w:val="28"/>
          <w:lang w:eastAsia="x-none"/>
        </w:rPr>
        <w:t>В целях развития подсистем ГИИС «Электронный бюджет» при непосредственном участии Управления проведены:</w:t>
      </w:r>
    </w:p>
    <w:p w:rsidR="00E17AD8" w:rsidRPr="00E17AD8" w:rsidRDefault="00E17AD8" w:rsidP="007656D8">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E17AD8">
        <w:rPr>
          <w:rFonts w:ascii="Times New Roman" w:hAnsi="Times New Roman" w:cs="Times New Roman"/>
          <w:sz w:val="28"/>
          <w:szCs w:val="28"/>
          <w:lang w:eastAsia="x-none"/>
        </w:rPr>
        <w:t xml:space="preserve">функциональные испытания, апробация реализации доработок и опытная эксплуатация подсистемы управления нефинансовыми активами в части интеграционного взаимодействия с Федеральной государственной информационно – аналитической системой «Единая система управления государственным имуществом»; </w:t>
      </w:r>
    </w:p>
    <w:p w:rsidR="00E17AD8" w:rsidRPr="00E17AD8" w:rsidRDefault="00E17AD8" w:rsidP="007656D8">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E17AD8">
        <w:rPr>
          <w:rFonts w:ascii="Times New Roman" w:hAnsi="Times New Roman" w:cs="Times New Roman"/>
          <w:sz w:val="28"/>
          <w:szCs w:val="28"/>
          <w:lang w:eastAsia="x-none"/>
        </w:rPr>
        <w:t>функциональные и предварительные испытания, опытная эксплуатация доработок по формированию аналитических отчетов в подсистеме информационно–аналитического обеспечения.</w:t>
      </w:r>
    </w:p>
    <w:p w:rsidR="00E17AD8" w:rsidRPr="00387EAF" w:rsidRDefault="00E17AD8" w:rsidP="007656D8">
      <w:pPr>
        <w:spacing w:after="0" w:line="240" w:lineRule="auto"/>
        <w:ind w:firstLine="709"/>
        <w:jc w:val="both"/>
        <w:rPr>
          <w:rFonts w:ascii="Times New Roman" w:hAnsi="Times New Roman" w:cs="Times New Roman"/>
          <w:sz w:val="28"/>
          <w:szCs w:val="28"/>
          <w:lang w:eastAsia="x-none"/>
        </w:rPr>
      </w:pPr>
      <w:r w:rsidRPr="00E17AD8">
        <w:rPr>
          <w:rFonts w:ascii="Times New Roman" w:hAnsi="Times New Roman" w:cs="Times New Roman"/>
          <w:sz w:val="28"/>
          <w:szCs w:val="28"/>
          <w:lang w:eastAsia="x-none"/>
        </w:rPr>
        <w:t>В целях перехода на импортнозамещенные программные продукты в</w:t>
      </w:r>
      <w:r w:rsidR="004F519B">
        <w:rPr>
          <w:rFonts w:ascii="Times New Roman" w:hAnsi="Times New Roman" w:cs="Times New Roman"/>
          <w:sz w:val="28"/>
          <w:szCs w:val="28"/>
          <w:lang w:eastAsia="x-none"/>
        </w:rPr>
        <w:t> </w:t>
      </w:r>
      <w:r w:rsidRPr="00E17AD8">
        <w:rPr>
          <w:rFonts w:ascii="Times New Roman" w:hAnsi="Times New Roman" w:cs="Times New Roman"/>
          <w:sz w:val="28"/>
          <w:szCs w:val="28"/>
          <w:lang w:eastAsia="x-none"/>
        </w:rPr>
        <w:t>2022</w:t>
      </w:r>
      <w:r w:rsidR="004F519B">
        <w:rPr>
          <w:rFonts w:ascii="Times New Roman" w:hAnsi="Times New Roman" w:cs="Times New Roman"/>
          <w:sz w:val="28"/>
          <w:szCs w:val="28"/>
          <w:lang w:eastAsia="x-none"/>
        </w:rPr>
        <w:t> </w:t>
      </w:r>
      <w:r w:rsidRPr="00E17AD8">
        <w:rPr>
          <w:rFonts w:ascii="Times New Roman" w:hAnsi="Times New Roman" w:cs="Times New Roman"/>
          <w:sz w:val="28"/>
          <w:szCs w:val="28"/>
          <w:lang w:eastAsia="x-none"/>
        </w:rPr>
        <w:t>году выполнен перевод: функциональности по ведению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со средствами федеральных автономных и бюджетных учреждений из ИС «АСФК» в ГИИС «Электронный бюджет».</w:t>
      </w:r>
    </w:p>
    <w:p w:rsidR="00387EAF" w:rsidRPr="00387EAF" w:rsidRDefault="00387EAF" w:rsidP="007656D8">
      <w:pPr>
        <w:spacing w:after="0" w:line="240" w:lineRule="auto"/>
        <w:ind w:firstLine="709"/>
        <w:jc w:val="both"/>
        <w:rPr>
          <w:rFonts w:ascii="Times New Roman" w:hAnsi="Times New Roman" w:cs="Times New Roman"/>
          <w:sz w:val="28"/>
          <w:szCs w:val="28"/>
          <w:lang w:eastAsia="x-none"/>
        </w:rPr>
      </w:pPr>
      <w:r w:rsidRPr="00387EAF">
        <w:rPr>
          <w:rFonts w:ascii="Times New Roman" w:hAnsi="Times New Roman" w:cs="Times New Roman"/>
          <w:sz w:val="28"/>
          <w:szCs w:val="28"/>
          <w:lang w:eastAsia="x-none"/>
        </w:rPr>
        <w:t>На постоянной основе оказывалась консультативная поддержка по вопросу размещения органами государственной власти Челябинской области и органами местного самоуправления Челябинской области информации в Государственной автоматизированной информационной системе «Управление», направлялись информационные письма, проводились консультации по телефону.</w:t>
      </w:r>
    </w:p>
    <w:p w:rsidR="00387EAF" w:rsidRPr="00387EAF" w:rsidRDefault="00387EAF" w:rsidP="007656D8">
      <w:pPr>
        <w:spacing w:after="0" w:line="240" w:lineRule="auto"/>
        <w:ind w:firstLine="709"/>
        <w:jc w:val="both"/>
        <w:rPr>
          <w:rFonts w:ascii="Times New Roman" w:hAnsi="Times New Roman" w:cs="Times New Roman"/>
          <w:sz w:val="28"/>
          <w:szCs w:val="28"/>
          <w:lang w:eastAsia="x-none"/>
        </w:rPr>
      </w:pPr>
      <w:r w:rsidRPr="00387EAF">
        <w:rPr>
          <w:rFonts w:ascii="Times New Roman" w:hAnsi="Times New Roman" w:cs="Times New Roman"/>
          <w:sz w:val="28"/>
          <w:szCs w:val="28"/>
          <w:lang w:eastAsia="x-none"/>
        </w:rPr>
        <w:t>Рассмотрены, подготовлены и направлены ответы на 321 обращение пользователям ЕИС, связанных с вопросами функционирования контрактной системы, ЕИС и смежных информационных систем в сфере закупок.</w:t>
      </w:r>
    </w:p>
    <w:p w:rsidR="00387EAF" w:rsidRPr="00780272" w:rsidRDefault="00387EAF" w:rsidP="007656D8">
      <w:pPr>
        <w:spacing w:after="0" w:line="240" w:lineRule="auto"/>
        <w:ind w:firstLine="709"/>
        <w:jc w:val="both"/>
        <w:rPr>
          <w:rFonts w:ascii="Times New Roman" w:hAnsi="Times New Roman" w:cs="Times New Roman"/>
          <w:sz w:val="28"/>
          <w:szCs w:val="28"/>
          <w:lang w:eastAsia="x-none"/>
        </w:rPr>
      </w:pPr>
      <w:r w:rsidRPr="00780272">
        <w:rPr>
          <w:rFonts w:ascii="Times New Roman" w:hAnsi="Times New Roman" w:cs="Times New Roman"/>
          <w:sz w:val="28"/>
          <w:szCs w:val="28"/>
          <w:lang w:eastAsia="x-none"/>
        </w:rPr>
        <w:t xml:space="preserve">В 2022 году произошло внедрение функционала по формированию </w:t>
      </w:r>
      <w:r w:rsidR="00780272" w:rsidRPr="00780272">
        <w:rPr>
          <w:rFonts w:ascii="Times New Roman" w:hAnsi="Times New Roman" w:cs="Times New Roman"/>
          <w:sz w:val="28"/>
          <w:szCs w:val="28"/>
          <w:lang w:eastAsia="x-none"/>
        </w:rPr>
        <w:t xml:space="preserve">Распоряжений о совершении казначейского платежа (далее </w:t>
      </w:r>
      <w:r w:rsidR="00780272" w:rsidRPr="00780272">
        <w:rPr>
          <w:rFonts w:ascii="Times New Roman" w:hAnsi="Times New Roman" w:cs="Times New Roman"/>
          <w:sz w:val="28"/>
          <w:szCs w:val="28"/>
          <w:lang w:eastAsia="x-none"/>
        </w:rPr>
        <w:sym w:font="Symbol" w:char="F02D"/>
      </w:r>
      <w:r w:rsidR="00780272" w:rsidRPr="00780272">
        <w:rPr>
          <w:rFonts w:ascii="Times New Roman" w:hAnsi="Times New Roman" w:cs="Times New Roman"/>
          <w:sz w:val="28"/>
          <w:szCs w:val="28"/>
          <w:lang w:eastAsia="x-none"/>
        </w:rPr>
        <w:t xml:space="preserve"> Распоряжение) </w:t>
      </w:r>
      <w:r w:rsidRPr="00780272">
        <w:rPr>
          <w:rFonts w:ascii="Times New Roman" w:hAnsi="Times New Roman" w:cs="Times New Roman"/>
          <w:sz w:val="28"/>
          <w:szCs w:val="28"/>
          <w:lang w:eastAsia="x-none"/>
        </w:rPr>
        <w:t>в</w:t>
      </w:r>
      <w:r w:rsidR="00780272" w:rsidRPr="00780272">
        <w:rPr>
          <w:rFonts w:ascii="Times New Roman" w:hAnsi="Times New Roman" w:cs="Times New Roman"/>
          <w:sz w:val="28"/>
          <w:szCs w:val="28"/>
          <w:lang w:eastAsia="x-none"/>
        </w:rPr>
        <w:t xml:space="preserve"> единой информационной системе в сфере закупок</w:t>
      </w:r>
      <w:r w:rsidRPr="00780272">
        <w:rPr>
          <w:rFonts w:ascii="Times New Roman" w:hAnsi="Times New Roman" w:cs="Times New Roman"/>
          <w:sz w:val="28"/>
          <w:szCs w:val="28"/>
          <w:lang w:eastAsia="x-none"/>
        </w:rPr>
        <w:t xml:space="preserve"> </w:t>
      </w:r>
      <w:r w:rsidR="00780272" w:rsidRPr="00780272">
        <w:rPr>
          <w:rFonts w:ascii="Times New Roman" w:hAnsi="Times New Roman" w:cs="Times New Roman"/>
          <w:sz w:val="28"/>
          <w:szCs w:val="28"/>
          <w:lang w:eastAsia="x-none"/>
        </w:rPr>
        <w:t xml:space="preserve">(далее </w:t>
      </w:r>
      <w:r w:rsidR="00780272" w:rsidRPr="00780272">
        <w:rPr>
          <w:rFonts w:ascii="Times New Roman" w:hAnsi="Times New Roman" w:cs="Times New Roman"/>
          <w:sz w:val="28"/>
          <w:szCs w:val="28"/>
          <w:lang w:eastAsia="x-none"/>
        </w:rPr>
        <w:sym w:font="Symbol" w:char="F02D"/>
      </w:r>
      <w:r w:rsidR="00780272" w:rsidRPr="00780272">
        <w:rPr>
          <w:rFonts w:ascii="Times New Roman" w:hAnsi="Times New Roman" w:cs="Times New Roman"/>
          <w:sz w:val="28"/>
          <w:szCs w:val="28"/>
          <w:lang w:eastAsia="x-none"/>
        </w:rPr>
        <w:t xml:space="preserve"> </w:t>
      </w:r>
      <w:r w:rsidRPr="00780272">
        <w:rPr>
          <w:rFonts w:ascii="Times New Roman" w:hAnsi="Times New Roman" w:cs="Times New Roman"/>
          <w:sz w:val="28"/>
          <w:szCs w:val="28"/>
          <w:lang w:eastAsia="x-none"/>
        </w:rPr>
        <w:t>ГИС ЕИС</w:t>
      </w:r>
      <w:r w:rsidR="00780272" w:rsidRPr="00780272">
        <w:rPr>
          <w:rFonts w:ascii="Times New Roman" w:hAnsi="Times New Roman" w:cs="Times New Roman"/>
          <w:sz w:val="28"/>
          <w:szCs w:val="28"/>
          <w:lang w:eastAsia="x-none"/>
        </w:rPr>
        <w:t>).</w:t>
      </w:r>
      <w:r w:rsidRPr="00780272">
        <w:rPr>
          <w:rFonts w:ascii="Times New Roman" w:hAnsi="Times New Roman" w:cs="Times New Roman"/>
          <w:sz w:val="28"/>
          <w:szCs w:val="28"/>
          <w:lang w:eastAsia="x-none"/>
        </w:rPr>
        <w:t xml:space="preserve"> </w:t>
      </w:r>
    </w:p>
    <w:p w:rsidR="00780272" w:rsidRPr="00780272" w:rsidRDefault="00780272" w:rsidP="007656D8">
      <w:pPr>
        <w:spacing w:after="0" w:line="240" w:lineRule="auto"/>
        <w:ind w:firstLine="709"/>
        <w:jc w:val="both"/>
        <w:rPr>
          <w:rFonts w:ascii="Times New Roman" w:hAnsi="Times New Roman" w:cs="Times New Roman"/>
          <w:sz w:val="28"/>
          <w:szCs w:val="28"/>
          <w:lang w:eastAsia="x-none"/>
        </w:rPr>
      </w:pPr>
      <w:r w:rsidRPr="00780272">
        <w:rPr>
          <w:rFonts w:ascii="Times New Roman" w:hAnsi="Times New Roman" w:cs="Times New Roman"/>
          <w:sz w:val="28"/>
          <w:szCs w:val="28"/>
          <w:lang w:eastAsia="x-none"/>
        </w:rPr>
        <w:t xml:space="preserve">В соответствии с изменениями, внесенными в Порядок казначейского обслуживания, утвержденный Приказом Федерального казначейства от 14.05.2020 № 21н, с 01.01.2023 формирование Распоряжений для оплаты по </w:t>
      </w:r>
      <w:r w:rsidRPr="00780272">
        <w:rPr>
          <w:rFonts w:ascii="Times New Roman" w:hAnsi="Times New Roman" w:cs="Times New Roman"/>
          <w:sz w:val="28"/>
          <w:szCs w:val="28"/>
          <w:lang w:eastAsia="x-none"/>
        </w:rPr>
        <w:lastRenderedPageBreak/>
        <w:t>контрактам, подлежащим включению в реестр контрактов, заключенных заказчиками, в соответствии со статьей 103 Федерального закона</w:t>
      </w:r>
      <w:r w:rsidRPr="00780272">
        <w:rPr>
          <w:rFonts w:ascii="Times New Roman" w:hAnsi="Times New Roman" w:cs="Times New Roman"/>
          <w:sz w:val="28"/>
          <w:szCs w:val="28"/>
          <w:lang w:eastAsia="x-none"/>
        </w:rPr>
        <w:br/>
        <w:t>от 05 апреля 2013 г. № 44-ФЗ «О контрактной системе в сфере закупок товаров, работ, услуг для обеспечения государственных и муниципальных нужд» с использованием ГИС ЕИС становится обязательным для заказчиков, являющихся федеральными органами исполнительной власти, федеральными казенными учреждениями, а также федеральными автономными и бюджетными учреждениями.</w:t>
      </w:r>
    </w:p>
    <w:p w:rsidR="001E6D1D" w:rsidRPr="001E6D1D" w:rsidRDefault="001E6D1D" w:rsidP="007656D8">
      <w:pPr>
        <w:autoSpaceDE w:val="0"/>
        <w:autoSpaceDN w:val="0"/>
        <w:spacing w:after="0" w:line="240" w:lineRule="auto"/>
        <w:ind w:firstLine="709"/>
        <w:jc w:val="both"/>
        <w:rPr>
          <w:rFonts w:ascii="Times New Roman" w:hAnsi="Times New Roman"/>
          <w:sz w:val="28"/>
          <w:szCs w:val="28"/>
        </w:rPr>
      </w:pPr>
      <w:r w:rsidRPr="001E6D1D">
        <w:rPr>
          <w:rFonts w:ascii="Times New Roman" w:hAnsi="Times New Roman"/>
          <w:sz w:val="28"/>
          <w:szCs w:val="28"/>
        </w:rPr>
        <w:t>Для осуществления электронного документооборота между Управлением и его клиентами посредством информационных систем, а также для обеспечения иных организаций квалифицированными сертификатами ключей проверки электронной подписи (далее – сертифика</w:t>
      </w:r>
      <w:r w:rsidR="00DC278D">
        <w:rPr>
          <w:rFonts w:ascii="Times New Roman" w:hAnsi="Times New Roman"/>
          <w:sz w:val="28"/>
          <w:szCs w:val="28"/>
        </w:rPr>
        <w:t>ты) Управлением было обработано</w:t>
      </w:r>
      <w:r w:rsidR="00DC278D">
        <w:rPr>
          <w:rFonts w:ascii="Times New Roman" w:hAnsi="Times New Roman"/>
          <w:sz w:val="28"/>
          <w:szCs w:val="28"/>
        </w:rPr>
        <w:br/>
      </w:r>
      <w:r w:rsidRPr="001E6D1D">
        <w:rPr>
          <w:rFonts w:ascii="Times New Roman" w:hAnsi="Times New Roman"/>
          <w:sz w:val="28"/>
          <w:szCs w:val="28"/>
        </w:rPr>
        <w:t>57,7 тыс. запросов на создание и изменение статуса сертификатов, из них: подтверждено 31,9 тыс. запросов на создание и 4,2 тыс. на изменение статуса</w:t>
      </w:r>
      <w:r>
        <w:rPr>
          <w:rFonts w:ascii="Times New Roman" w:hAnsi="Times New Roman"/>
          <w:sz w:val="28"/>
          <w:szCs w:val="28"/>
        </w:rPr>
        <w:t xml:space="preserve"> сертификата;</w:t>
      </w:r>
      <w:r w:rsidRPr="001E6D1D">
        <w:rPr>
          <w:rFonts w:ascii="Times New Roman" w:hAnsi="Times New Roman"/>
          <w:sz w:val="28"/>
          <w:szCs w:val="28"/>
        </w:rPr>
        <w:t xml:space="preserve"> отклонено 21,4 тыс. запросов на создание и 0,2 тыс. на изменение статуса</w:t>
      </w:r>
      <w:r>
        <w:rPr>
          <w:rFonts w:ascii="Times New Roman" w:hAnsi="Times New Roman"/>
          <w:sz w:val="28"/>
          <w:szCs w:val="28"/>
        </w:rPr>
        <w:t xml:space="preserve"> сертификата</w:t>
      </w:r>
      <w:r w:rsidRPr="001E6D1D">
        <w:rPr>
          <w:rFonts w:ascii="Times New Roman" w:hAnsi="Times New Roman"/>
          <w:sz w:val="28"/>
          <w:szCs w:val="28"/>
        </w:rPr>
        <w:t>.</w:t>
      </w:r>
    </w:p>
    <w:p w:rsidR="00FC7D89" w:rsidRDefault="001E6D1D" w:rsidP="007656D8">
      <w:pPr>
        <w:autoSpaceDE w:val="0"/>
        <w:autoSpaceDN w:val="0"/>
        <w:spacing w:after="0" w:line="240" w:lineRule="auto"/>
        <w:ind w:firstLine="709"/>
        <w:jc w:val="both"/>
        <w:rPr>
          <w:rFonts w:ascii="Times New Roman" w:hAnsi="Times New Roman"/>
          <w:sz w:val="28"/>
          <w:szCs w:val="28"/>
        </w:rPr>
      </w:pPr>
      <w:r w:rsidRPr="001E6D1D">
        <w:rPr>
          <w:rFonts w:ascii="Times New Roman" w:hAnsi="Times New Roman"/>
          <w:sz w:val="28"/>
          <w:szCs w:val="28"/>
        </w:rPr>
        <w:t>Управлением внедрено в эксплуатацию программное обеспечение «Автоматизация органа криптогра</w:t>
      </w:r>
      <w:r>
        <w:rPr>
          <w:rFonts w:ascii="Times New Roman" w:hAnsi="Times New Roman"/>
          <w:sz w:val="28"/>
          <w:szCs w:val="28"/>
        </w:rPr>
        <w:t>фической защиты информации»</w:t>
      </w:r>
      <w:r>
        <w:rPr>
          <w:rFonts w:ascii="Times New Roman" w:hAnsi="Times New Roman"/>
          <w:sz w:val="28"/>
          <w:szCs w:val="28"/>
        </w:rPr>
        <w:br/>
      </w:r>
      <w:r w:rsidRPr="001E6D1D">
        <w:rPr>
          <w:rFonts w:ascii="Times New Roman" w:hAnsi="Times New Roman"/>
          <w:sz w:val="28"/>
          <w:szCs w:val="28"/>
        </w:rPr>
        <w:t>(далее – АОКЗ), которое позволяет вести деятельность органа криптографической защиты информации, не содержащей сведений, составляющих государственную тайну, учет средств криптографической защиты информации (далее – СКЗИ), эксплуатационной и технической документации к ним в электронном виде. Организовано подключение клиентов Управления к сервису распространения дистрибутивов АОКЗ, позволяющему клиентам получать СКЗИ, эксплуатационную и техническую документацию к ним удаленно. Управление осуществляло выдачу клиентам СКЗИ и проводило консультации по их установке и настройке.</w:t>
      </w:r>
    </w:p>
    <w:p w:rsidR="00B2303B" w:rsidRDefault="005008EC" w:rsidP="007656D8">
      <w:pPr>
        <w:spacing w:after="0" w:line="240" w:lineRule="auto"/>
        <w:ind w:firstLine="709"/>
        <w:jc w:val="both"/>
        <w:rPr>
          <w:rFonts w:ascii="Times New Roman" w:hAnsi="Times New Roman" w:cs="Times New Roman"/>
          <w:sz w:val="28"/>
          <w:szCs w:val="28"/>
          <w:lang w:eastAsia="x-none"/>
        </w:rPr>
      </w:pPr>
      <w:r w:rsidRPr="00DB1CAE">
        <w:rPr>
          <w:rFonts w:ascii="Times New Roman" w:hAnsi="Times New Roman" w:cs="Times New Roman"/>
          <w:sz w:val="28"/>
          <w:szCs w:val="28"/>
          <w:lang w:eastAsia="x-none"/>
        </w:rPr>
        <w:t>Осуществлялась информационно-техническая поддержка клиентов Управления и иных организаций по их подключению, регистрации, перерегистрации и работе в информационных системах Федерального казначейства.</w:t>
      </w:r>
      <w:r w:rsidR="00FC7D89">
        <w:rPr>
          <w:rFonts w:ascii="Times New Roman" w:hAnsi="Times New Roman" w:cs="Times New Roman"/>
          <w:sz w:val="28"/>
          <w:szCs w:val="28"/>
          <w:lang w:eastAsia="x-none"/>
        </w:rPr>
        <w:t xml:space="preserve"> </w:t>
      </w:r>
      <w:r w:rsidR="00A7418C">
        <w:rPr>
          <w:rFonts w:ascii="Times New Roman" w:hAnsi="Times New Roman" w:cs="Times New Roman"/>
          <w:sz w:val="28"/>
          <w:szCs w:val="28"/>
          <w:lang w:eastAsia="x-none"/>
        </w:rPr>
        <w:t>В 2022</w:t>
      </w:r>
      <w:r w:rsidR="00FC7D89" w:rsidRPr="00FC7D89">
        <w:rPr>
          <w:rFonts w:ascii="Times New Roman" w:hAnsi="Times New Roman" w:cs="Times New Roman"/>
          <w:sz w:val="28"/>
          <w:szCs w:val="28"/>
          <w:lang w:eastAsia="x-none"/>
        </w:rPr>
        <w:t xml:space="preserve"> году переведено новых клиентов на </w:t>
      </w:r>
      <w:r w:rsidR="00A7418C">
        <w:rPr>
          <w:rFonts w:ascii="Times New Roman" w:hAnsi="Times New Roman" w:cs="Times New Roman"/>
          <w:sz w:val="28"/>
          <w:szCs w:val="28"/>
          <w:lang w:eastAsia="x-none"/>
        </w:rPr>
        <w:t>СУФД – 28</w:t>
      </w:r>
      <w:r w:rsidR="00FC7D89" w:rsidRPr="00FC7D89">
        <w:rPr>
          <w:rFonts w:ascii="Times New Roman" w:hAnsi="Times New Roman" w:cs="Times New Roman"/>
          <w:sz w:val="28"/>
          <w:szCs w:val="28"/>
          <w:lang w:eastAsia="x-none"/>
        </w:rPr>
        <w:t xml:space="preserve">, подключено новых </w:t>
      </w:r>
      <w:r w:rsidR="00A7418C">
        <w:rPr>
          <w:rFonts w:ascii="Times New Roman" w:hAnsi="Times New Roman" w:cs="Times New Roman"/>
          <w:sz w:val="28"/>
          <w:szCs w:val="28"/>
          <w:lang w:eastAsia="x-none"/>
        </w:rPr>
        <w:t>полномочий клиентов на СУФД – 70</w:t>
      </w:r>
      <w:r w:rsidR="00FC7D89" w:rsidRPr="00FC7D89">
        <w:rPr>
          <w:rFonts w:ascii="Times New Roman" w:hAnsi="Times New Roman" w:cs="Times New Roman"/>
          <w:sz w:val="28"/>
          <w:szCs w:val="28"/>
          <w:lang w:eastAsia="x-none"/>
        </w:rPr>
        <w:t>.</w:t>
      </w:r>
      <w:r w:rsidR="00FC7D89">
        <w:rPr>
          <w:rFonts w:ascii="Times New Roman" w:hAnsi="Times New Roman" w:cs="Times New Roman"/>
          <w:sz w:val="28"/>
          <w:szCs w:val="28"/>
          <w:lang w:eastAsia="x-none"/>
        </w:rPr>
        <w:t xml:space="preserve"> </w:t>
      </w:r>
      <w:r w:rsidR="00A7418C">
        <w:rPr>
          <w:rFonts w:ascii="Times New Roman" w:hAnsi="Times New Roman" w:cs="Times New Roman"/>
          <w:sz w:val="28"/>
          <w:szCs w:val="28"/>
          <w:lang w:eastAsia="x-none"/>
        </w:rPr>
        <w:t>В 2022</w:t>
      </w:r>
      <w:r w:rsidR="00FC7D89" w:rsidRPr="00FC7D89">
        <w:rPr>
          <w:rFonts w:ascii="Times New Roman" w:hAnsi="Times New Roman" w:cs="Times New Roman"/>
          <w:sz w:val="28"/>
          <w:szCs w:val="28"/>
          <w:lang w:eastAsia="x-none"/>
        </w:rPr>
        <w:t xml:space="preserve"> году обработано </w:t>
      </w:r>
      <w:r w:rsidR="00A7418C">
        <w:rPr>
          <w:rFonts w:ascii="Times New Roman" w:hAnsi="Times New Roman" w:cs="Times New Roman"/>
          <w:sz w:val="28"/>
          <w:szCs w:val="28"/>
          <w:lang w:eastAsia="x-none"/>
        </w:rPr>
        <w:t>652</w:t>
      </w:r>
      <w:r w:rsidR="00FC7D89" w:rsidRPr="00FC7D89">
        <w:rPr>
          <w:rFonts w:ascii="Times New Roman" w:hAnsi="Times New Roman" w:cs="Times New Roman"/>
          <w:sz w:val="28"/>
          <w:szCs w:val="28"/>
          <w:lang w:eastAsia="x-none"/>
        </w:rPr>
        <w:t xml:space="preserve"> заявки на предо</w:t>
      </w:r>
      <w:r w:rsidR="006E3250">
        <w:rPr>
          <w:rFonts w:ascii="Times New Roman" w:hAnsi="Times New Roman" w:cs="Times New Roman"/>
          <w:sz w:val="28"/>
          <w:szCs w:val="28"/>
          <w:lang w:eastAsia="x-none"/>
        </w:rPr>
        <w:t>ставление полномочий клиентов в</w:t>
      </w:r>
      <w:r w:rsidR="00FC7D89" w:rsidRPr="00FC7D89">
        <w:rPr>
          <w:rFonts w:ascii="Times New Roman" w:hAnsi="Times New Roman" w:cs="Times New Roman"/>
          <w:sz w:val="28"/>
          <w:szCs w:val="28"/>
          <w:lang w:eastAsia="x-none"/>
        </w:rPr>
        <w:t xml:space="preserve"> ГИИС «Электронный бюджет».</w:t>
      </w:r>
      <w:r w:rsidR="00A7418C">
        <w:rPr>
          <w:rFonts w:ascii="Times New Roman" w:hAnsi="Times New Roman" w:cs="Times New Roman"/>
          <w:sz w:val="28"/>
          <w:szCs w:val="28"/>
          <w:lang w:eastAsia="x-none"/>
        </w:rPr>
        <w:br/>
        <w:t>За 2022 год решено 434 обращения</w:t>
      </w:r>
      <w:r w:rsidR="00FC7D89" w:rsidRPr="00FC7D89">
        <w:rPr>
          <w:rFonts w:ascii="Times New Roman" w:hAnsi="Times New Roman" w:cs="Times New Roman"/>
          <w:sz w:val="28"/>
          <w:szCs w:val="28"/>
          <w:lang w:eastAsia="x-none"/>
        </w:rPr>
        <w:t xml:space="preserve"> по СУФД, отработано </w:t>
      </w:r>
      <w:r w:rsidR="00A7418C">
        <w:rPr>
          <w:rFonts w:ascii="Times New Roman" w:hAnsi="Times New Roman" w:cs="Times New Roman"/>
          <w:sz w:val="28"/>
          <w:szCs w:val="28"/>
          <w:lang w:eastAsia="x-none"/>
        </w:rPr>
        <w:t>2</w:t>
      </w:r>
      <w:r w:rsidR="00147A59">
        <w:rPr>
          <w:rFonts w:ascii="Times New Roman" w:hAnsi="Times New Roman" w:cs="Times New Roman"/>
          <w:sz w:val="28"/>
          <w:szCs w:val="28"/>
          <w:lang w:eastAsia="x-none"/>
        </w:rPr>
        <w:t> </w:t>
      </w:r>
      <w:r w:rsidR="00A7418C">
        <w:rPr>
          <w:rFonts w:ascii="Times New Roman" w:hAnsi="Times New Roman" w:cs="Times New Roman"/>
          <w:sz w:val="28"/>
          <w:szCs w:val="28"/>
          <w:lang w:eastAsia="x-none"/>
        </w:rPr>
        <w:t>977</w:t>
      </w:r>
      <w:r w:rsidR="00FC7D89" w:rsidRPr="00FC7D89">
        <w:rPr>
          <w:rFonts w:ascii="Times New Roman" w:hAnsi="Times New Roman" w:cs="Times New Roman"/>
          <w:sz w:val="28"/>
          <w:szCs w:val="28"/>
          <w:lang w:eastAsia="x-none"/>
        </w:rPr>
        <w:t xml:space="preserve"> рабочих задания по сертификатам клиентов, </w:t>
      </w:r>
      <w:r w:rsidR="00A7418C">
        <w:rPr>
          <w:rFonts w:ascii="Times New Roman" w:hAnsi="Times New Roman" w:cs="Times New Roman"/>
          <w:sz w:val="28"/>
          <w:szCs w:val="28"/>
          <w:lang w:eastAsia="x-none"/>
        </w:rPr>
        <w:t>962 заяв</w:t>
      </w:r>
      <w:r w:rsidR="00FC7D89" w:rsidRPr="00FC7D89">
        <w:rPr>
          <w:rFonts w:ascii="Times New Roman" w:hAnsi="Times New Roman" w:cs="Times New Roman"/>
          <w:sz w:val="28"/>
          <w:szCs w:val="28"/>
          <w:lang w:eastAsia="x-none"/>
        </w:rPr>
        <w:t>к</w:t>
      </w:r>
      <w:r w:rsidR="00A7418C">
        <w:rPr>
          <w:rFonts w:ascii="Times New Roman" w:hAnsi="Times New Roman" w:cs="Times New Roman"/>
          <w:sz w:val="28"/>
          <w:szCs w:val="28"/>
          <w:lang w:eastAsia="x-none"/>
        </w:rPr>
        <w:t>и</w:t>
      </w:r>
      <w:r w:rsidR="00FC7D89" w:rsidRPr="00FC7D89">
        <w:rPr>
          <w:rFonts w:ascii="Times New Roman" w:hAnsi="Times New Roman" w:cs="Times New Roman"/>
          <w:sz w:val="28"/>
          <w:szCs w:val="28"/>
          <w:lang w:eastAsia="x-none"/>
        </w:rPr>
        <w:t xml:space="preserve"> на</w:t>
      </w:r>
      <w:r w:rsidR="00FC7D89">
        <w:rPr>
          <w:rFonts w:ascii="Times New Roman" w:hAnsi="Times New Roman" w:cs="Times New Roman"/>
          <w:sz w:val="28"/>
          <w:szCs w:val="28"/>
          <w:lang w:eastAsia="x-none"/>
        </w:rPr>
        <w:t xml:space="preserve"> </w:t>
      </w:r>
      <w:r w:rsidR="00A7418C">
        <w:rPr>
          <w:rFonts w:ascii="Times New Roman" w:hAnsi="Times New Roman" w:cs="Times New Roman"/>
          <w:sz w:val="28"/>
          <w:szCs w:val="28"/>
          <w:lang w:eastAsia="x-none"/>
        </w:rPr>
        <w:t xml:space="preserve">предоставление учетных записей </w:t>
      </w:r>
      <w:r w:rsidR="00B2303B" w:rsidRPr="00B2303B">
        <w:rPr>
          <w:rFonts w:ascii="Times New Roman" w:hAnsi="Times New Roman" w:cs="Times New Roman"/>
          <w:sz w:val="28"/>
          <w:szCs w:val="28"/>
          <w:lang w:eastAsia="x-none"/>
        </w:rPr>
        <w:t>СУФД, оказано более 4</w:t>
      </w:r>
      <w:r w:rsidR="00A7418C">
        <w:rPr>
          <w:rFonts w:ascii="Times New Roman" w:hAnsi="Times New Roman" w:cs="Times New Roman"/>
          <w:sz w:val="28"/>
          <w:szCs w:val="28"/>
          <w:lang w:eastAsia="x-none"/>
        </w:rPr>
        <w:t> </w:t>
      </w:r>
      <w:r w:rsidR="00B2303B" w:rsidRPr="00B2303B">
        <w:rPr>
          <w:rFonts w:ascii="Times New Roman" w:hAnsi="Times New Roman" w:cs="Times New Roman"/>
          <w:sz w:val="28"/>
          <w:szCs w:val="28"/>
          <w:lang w:eastAsia="x-none"/>
        </w:rPr>
        <w:t xml:space="preserve">000 консультаций по телефону по </w:t>
      </w:r>
      <w:r w:rsidR="00A7418C">
        <w:rPr>
          <w:rFonts w:ascii="Times New Roman" w:hAnsi="Times New Roman" w:cs="Times New Roman"/>
          <w:sz w:val="28"/>
          <w:szCs w:val="28"/>
          <w:lang w:eastAsia="x-none"/>
        </w:rPr>
        <w:t xml:space="preserve">вопросам функционирования </w:t>
      </w:r>
      <w:r w:rsidR="00B2303B" w:rsidRPr="00B2303B">
        <w:rPr>
          <w:rFonts w:ascii="Times New Roman" w:hAnsi="Times New Roman" w:cs="Times New Roman"/>
          <w:sz w:val="28"/>
          <w:szCs w:val="28"/>
          <w:lang w:eastAsia="x-none"/>
        </w:rPr>
        <w:t>СУФД.</w:t>
      </w:r>
      <w:r w:rsidR="00A7418C">
        <w:rPr>
          <w:rFonts w:ascii="Times New Roman" w:hAnsi="Times New Roman" w:cs="Times New Roman"/>
          <w:sz w:val="28"/>
          <w:szCs w:val="28"/>
          <w:lang w:eastAsia="x-none"/>
        </w:rPr>
        <w:t xml:space="preserve"> </w:t>
      </w:r>
      <w:r w:rsidR="00B2303B" w:rsidRPr="00B2303B">
        <w:rPr>
          <w:rFonts w:ascii="Times New Roman" w:hAnsi="Times New Roman" w:cs="Times New Roman"/>
          <w:sz w:val="28"/>
          <w:szCs w:val="28"/>
          <w:lang w:eastAsia="x-none"/>
        </w:rPr>
        <w:t>Проведено более 5000 консультаций организаций по вопросам функционирования ГИС Федерального казначейства (ГИИС «Электронный бюджет», ГИС ГМП, ЕИС и т.д.).</w:t>
      </w:r>
    </w:p>
    <w:p w:rsidR="00575FFB" w:rsidRPr="00575FFB" w:rsidRDefault="00575FFB" w:rsidP="007656D8">
      <w:pPr>
        <w:spacing w:after="0" w:line="240" w:lineRule="auto"/>
        <w:ind w:firstLine="709"/>
        <w:jc w:val="both"/>
        <w:rPr>
          <w:rFonts w:ascii="Times New Roman" w:hAnsi="Times New Roman" w:cs="Times New Roman"/>
          <w:sz w:val="28"/>
          <w:szCs w:val="28"/>
        </w:rPr>
      </w:pPr>
      <w:r w:rsidRPr="00575FFB">
        <w:rPr>
          <w:rFonts w:ascii="Times New Roman" w:hAnsi="Times New Roman" w:cs="Times New Roman"/>
          <w:sz w:val="28"/>
          <w:szCs w:val="28"/>
        </w:rPr>
        <w:t>По состоянию на 1 января 2023 г. рейтинг взаимодействия участников регионального и муниципального уровня с ГИС ГМП, рассчитанный по действующей в 2022 году методике, составил 77,94%.</w:t>
      </w:r>
    </w:p>
    <w:p w:rsidR="00575FFB" w:rsidRDefault="00575FFB" w:rsidP="007656D8">
      <w:pPr>
        <w:spacing w:after="0" w:line="240" w:lineRule="auto"/>
        <w:ind w:firstLine="709"/>
        <w:jc w:val="both"/>
        <w:rPr>
          <w:rFonts w:ascii="Times New Roman" w:hAnsi="Times New Roman" w:cs="Times New Roman"/>
          <w:sz w:val="28"/>
          <w:szCs w:val="28"/>
        </w:rPr>
      </w:pPr>
      <w:r w:rsidRPr="00575FFB">
        <w:rPr>
          <w:rFonts w:ascii="Times New Roman" w:hAnsi="Times New Roman" w:cs="Times New Roman"/>
          <w:sz w:val="28"/>
          <w:szCs w:val="28"/>
        </w:rPr>
        <w:t xml:space="preserve">Управлением обеспечено направление на регулярной основе в Министерство информационных технологий, связи и цифрового развития Челябинской области информации для расчета рейтинга взаимодействия с ГИС </w:t>
      </w:r>
      <w:r w:rsidRPr="00575FFB">
        <w:rPr>
          <w:rFonts w:ascii="Times New Roman" w:hAnsi="Times New Roman" w:cs="Times New Roman"/>
          <w:sz w:val="28"/>
          <w:szCs w:val="28"/>
        </w:rPr>
        <w:lastRenderedPageBreak/>
        <w:t>ГМП главных администраторов начислений/администраторов начислений регионального и муниципального уровня.</w:t>
      </w:r>
    </w:p>
    <w:p w:rsidR="00512208" w:rsidRPr="00BE677E" w:rsidRDefault="00257686" w:rsidP="007656D8">
      <w:pPr>
        <w:spacing w:after="0" w:line="240" w:lineRule="auto"/>
        <w:ind w:firstLine="709"/>
        <w:jc w:val="both"/>
        <w:rPr>
          <w:rFonts w:ascii="Times New Roman" w:hAnsi="Times New Roman" w:cs="Times New Roman"/>
          <w:sz w:val="28"/>
          <w:szCs w:val="28"/>
          <w:lang w:eastAsia="x-none"/>
        </w:rPr>
      </w:pPr>
      <w:r w:rsidRPr="00257686">
        <w:rPr>
          <w:rFonts w:ascii="Times New Roman" w:hAnsi="Times New Roman" w:cs="Times New Roman"/>
          <w:sz w:val="28"/>
          <w:szCs w:val="28"/>
          <w:lang w:eastAsia="x-none"/>
        </w:rPr>
        <w:t>В целях реализации прав граждан и организаций на получение информации обо всех своих обязательствах перед бюджетами по принципу «одного окна» и прав на получение платных государственных и муниципальных услуг без предоставления документов, подтве</w:t>
      </w:r>
      <w:r w:rsidR="00DC278D">
        <w:rPr>
          <w:rFonts w:ascii="Times New Roman" w:hAnsi="Times New Roman" w:cs="Times New Roman"/>
          <w:sz w:val="28"/>
          <w:szCs w:val="28"/>
          <w:lang w:eastAsia="x-none"/>
        </w:rPr>
        <w:t>рждающих их оплату, Управлением</w:t>
      </w:r>
      <w:r w:rsidR="00DC278D">
        <w:rPr>
          <w:rFonts w:ascii="Times New Roman" w:hAnsi="Times New Roman" w:cs="Times New Roman"/>
          <w:sz w:val="28"/>
          <w:szCs w:val="28"/>
          <w:lang w:eastAsia="x-none"/>
        </w:rPr>
        <w:br/>
      </w:r>
      <w:r w:rsidRPr="00257686">
        <w:rPr>
          <w:rFonts w:ascii="Times New Roman" w:hAnsi="Times New Roman" w:cs="Times New Roman"/>
          <w:sz w:val="28"/>
          <w:szCs w:val="28"/>
          <w:lang w:eastAsia="x-none"/>
        </w:rPr>
        <w:t>в 2022 году выгружено и направле</w:t>
      </w:r>
      <w:r w:rsidR="0067116E">
        <w:rPr>
          <w:rFonts w:ascii="Times New Roman" w:hAnsi="Times New Roman" w:cs="Times New Roman"/>
          <w:sz w:val="28"/>
          <w:szCs w:val="28"/>
          <w:lang w:eastAsia="x-none"/>
        </w:rPr>
        <w:t>но оператору ГИС ГМП 2,9 млн</w:t>
      </w:r>
      <w:r w:rsidRPr="00257686">
        <w:rPr>
          <w:rFonts w:ascii="Times New Roman" w:hAnsi="Times New Roman" w:cs="Times New Roman"/>
          <w:sz w:val="28"/>
          <w:szCs w:val="28"/>
          <w:lang w:eastAsia="x-none"/>
        </w:rPr>
        <w:t>. извещений.</w:t>
      </w:r>
    </w:p>
    <w:p w:rsidR="00283724" w:rsidRPr="00350D02" w:rsidRDefault="00283724" w:rsidP="007656D8">
      <w:pPr>
        <w:spacing w:after="0" w:line="240" w:lineRule="auto"/>
        <w:ind w:firstLine="709"/>
        <w:jc w:val="both"/>
        <w:rPr>
          <w:rFonts w:ascii="Times New Roman" w:hAnsi="Times New Roman" w:cs="Times New Roman"/>
          <w:sz w:val="28"/>
          <w:szCs w:val="28"/>
        </w:rPr>
      </w:pPr>
    </w:p>
    <w:p w:rsidR="00920332" w:rsidRPr="00DB1CAE" w:rsidRDefault="00F15972" w:rsidP="007656D8">
      <w:pPr>
        <w:spacing w:after="0" w:line="240" w:lineRule="auto"/>
        <w:ind w:firstLine="709"/>
        <w:jc w:val="both"/>
        <w:rPr>
          <w:rFonts w:ascii="Times New Roman" w:hAnsi="Times New Roman" w:cs="Times New Roman"/>
          <w:b/>
          <w:sz w:val="28"/>
          <w:szCs w:val="28"/>
        </w:rPr>
      </w:pPr>
      <w:r w:rsidRPr="00DB1CAE">
        <w:rPr>
          <w:rFonts w:ascii="Times New Roman" w:hAnsi="Times New Roman" w:cs="Times New Roman"/>
          <w:b/>
          <w:sz w:val="28"/>
          <w:szCs w:val="28"/>
        </w:rPr>
        <w:t>6</w:t>
      </w:r>
      <w:r w:rsidR="00920332" w:rsidRPr="00DB1CAE">
        <w:rPr>
          <w:rFonts w:ascii="Times New Roman" w:hAnsi="Times New Roman" w:cs="Times New Roman"/>
          <w:b/>
          <w:sz w:val="28"/>
          <w:szCs w:val="28"/>
        </w:rPr>
        <w:t>. Иная деятельность Управления</w:t>
      </w:r>
    </w:p>
    <w:p w:rsidR="002605A7" w:rsidRPr="00350D02" w:rsidRDefault="002605A7" w:rsidP="007656D8">
      <w:pPr>
        <w:spacing w:after="0" w:line="240" w:lineRule="auto"/>
        <w:ind w:firstLine="709"/>
        <w:jc w:val="both"/>
        <w:rPr>
          <w:rFonts w:ascii="Times New Roman" w:hAnsi="Times New Roman" w:cs="Times New Roman"/>
          <w:sz w:val="28"/>
          <w:szCs w:val="28"/>
        </w:rPr>
      </w:pPr>
    </w:p>
    <w:p w:rsidR="00232108" w:rsidRPr="00DB1CAE" w:rsidRDefault="00342D5B" w:rsidP="007656D8">
      <w:pPr>
        <w:spacing w:after="0" w:line="240" w:lineRule="auto"/>
        <w:ind w:firstLine="709"/>
        <w:jc w:val="both"/>
        <w:rPr>
          <w:rFonts w:ascii="Times New Roman" w:hAnsi="Times New Roman" w:cs="Times New Roman"/>
          <w:sz w:val="28"/>
          <w:szCs w:val="28"/>
          <w:lang w:eastAsia="x-none"/>
        </w:rPr>
      </w:pPr>
      <w:r w:rsidRPr="007656D8">
        <w:rPr>
          <w:rFonts w:ascii="Times New Roman" w:hAnsi="Times New Roman" w:cs="Times New Roman"/>
          <w:sz w:val="28"/>
          <w:szCs w:val="28"/>
          <w:lang w:eastAsia="x-none"/>
        </w:rPr>
        <w:t>На протяжении всего прошедшего года Управлением велась консультационная работа среди клиентов Управления и иных организаций по вопросам, возникающим в процессе: открытия, переоформления, закрытия и обслуживания лицевых счетов; размещения органами государственной власти Челябинской области и органами местного самоуправления Челябинской области информации в Государственной автоматизированной информационной системе «Управление», размещения информации финансовыми органами Челябинской области, муниципальных образований Челябинской области и органами управления территориальными государственными внебюджетными фондами на едином портале бюджетной системы Российской Федерации; использования возможностей информационных систем, оператором которых является Федеральное казначейство. В 2022 году была продолжена работа по взаимодействию с финансовыми органами Челябинской области с целью своевременного открытия, изменения, закрытия казначейских счетов, оказывалась всесторонняя информационная поддержка.</w:t>
      </w:r>
    </w:p>
    <w:p w:rsidR="00482342" w:rsidRDefault="00482342" w:rsidP="007656D8">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В соответствии с </w:t>
      </w:r>
      <w:r w:rsidRPr="00DB1CAE">
        <w:rPr>
          <w:rFonts w:ascii="Times New Roman" w:hAnsi="Times New Roman" w:cs="Times New Roman"/>
          <w:sz w:val="28"/>
          <w:szCs w:val="28"/>
          <w:lang w:eastAsia="x-none"/>
        </w:rPr>
        <w:t>Федеральным законом от 21 ноября 2011 г. № 324-ФЗ</w:t>
      </w:r>
      <w:r w:rsidRPr="00DB1CAE">
        <w:rPr>
          <w:rFonts w:ascii="Times New Roman" w:hAnsi="Times New Roman" w:cs="Times New Roman"/>
          <w:sz w:val="28"/>
          <w:szCs w:val="28"/>
          <w:lang w:eastAsia="x-none"/>
        </w:rPr>
        <w:br/>
        <w:t>«О бесплатной юридической</w:t>
      </w:r>
      <w:r>
        <w:rPr>
          <w:rFonts w:ascii="Times New Roman" w:hAnsi="Times New Roman" w:cs="Times New Roman"/>
          <w:sz w:val="28"/>
          <w:szCs w:val="28"/>
          <w:lang w:eastAsia="x-none"/>
        </w:rPr>
        <w:t xml:space="preserve"> помощи в Российской Федерации», </w:t>
      </w:r>
      <w:r w:rsidR="00CF5A89">
        <w:rPr>
          <w:rFonts w:ascii="Times New Roman" w:hAnsi="Times New Roman" w:cs="Times New Roman"/>
          <w:sz w:val="28"/>
          <w:szCs w:val="28"/>
          <w:lang w:eastAsia="x-none"/>
        </w:rPr>
        <w:t>регламентирующим условия</w:t>
      </w:r>
      <w:r>
        <w:rPr>
          <w:rFonts w:ascii="Times New Roman" w:hAnsi="Times New Roman" w:cs="Times New Roman"/>
          <w:sz w:val="28"/>
          <w:szCs w:val="28"/>
          <w:lang w:eastAsia="x-none"/>
        </w:rPr>
        <w:t xml:space="preserve"> получения бесплатной юридической помощи для малоимущих и иных социально незащищенных категорий граждан, Управлением, как территориальным органом федеральной исполнительной власти, входящим в государственную систему бесплатной юридической помощи, оказывалась бесплатная юридическая помощь по вопросам, относящимся к компетенции Федерального казначейства, установленным постановлением Правительства Российской Федерации от 1 декабря 2004 г. № 703 «О Федеральном казначействе»</w:t>
      </w:r>
      <w:r w:rsidR="00CF5A89">
        <w:rPr>
          <w:rFonts w:ascii="Times New Roman" w:hAnsi="Times New Roman" w:cs="Times New Roman"/>
          <w:sz w:val="28"/>
          <w:szCs w:val="28"/>
          <w:lang w:eastAsia="x-none"/>
        </w:rPr>
        <w:t>.</w:t>
      </w:r>
    </w:p>
    <w:p w:rsidR="00CF5A89" w:rsidRDefault="00CF5A89" w:rsidP="007656D8">
      <w:pPr>
        <w:spacing w:after="0" w:line="240" w:lineRule="auto"/>
        <w:ind w:firstLine="709"/>
        <w:jc w:val="both"/>
        <w:rPr>
          <w:rFonts w:ascii="Times New Roman" w:hAnsi="Times New Roman" w:cs="Times New Roman"/>
          <w:sz w:val="28"/>
          <w:szCs w:val="28"/>
        </w:rPr>
      </w:pPr>
      <w:r w:rsidRPr="00DB1CAE">
        <w:rPr>
          <w:rFonts w:ascii="Times New Roman" w:hAnsi="Times New Roman" w:cs="Times New Roman"/>
          <w:sz w:val="28"/>
          <w:szCs w:val="28"/>
        </w:rPr>
        <w:t>В 20</w:t>
      </w:r>
      <w:r>
        <w:rPr>
          <w:rFonts w:ascii="Times New Roman" w:hAnsi="Times New Roman" w:cs="Times New Roman"/>
          <w:sz w:val="28"/>
          <w:szCs w:val="28"/>
        </w:rPr>
        <w:t>22</w:t>
      </w:r>
      <w:r w:rsidRPr="00DB1CAE">
        <w:rPr>
          <w:rFonts w:ascii="Times New Roman" w:hAnsi="Times New Roman" w:cs="Times New Roman"/>
          <w:sz w:val="28"/>
          <w:szCs w:val="28"/>
        </w:rPr>
        <w:t xml:space="preserve"> году в судах Управление представляло свои интересы, интересы Минфина России, Федерального казначейства на основании доверенностей в качестве стороны или третьего лица. Из 1 </w:t>
      </w:r>
      <w:r>
        <w:rPr>
          <w:rFonts w:ascii="Times New Roman" w:hAnsi="Times New Roman" w:cs="Times New Roman"/>
          <w:sz w:val="28"/>
          <w:szCs w:val="28"/>
        </w:rPr>
        <w:t>295</w:t>
      </w:r>
      <w:r w:rsidRPr="00DB1CAE">
        <w:rPr>
          <w:rFonts w:ascii="Times New Roman" w:hAnsi="Times New Roman" w:cs="Times New Roman"/>
          <w:sz w:val="28"/>
          <w:szCs w:val="28"/>
        </w:rPr>
        <w:t xml:space="preserve"> назначенных судебных заседаний с фактическим участием сотрудников Управления прошло </w:t>
      </w:r>
      <w:r>
        <w:rPr>
          <w:rFonts w:ascii="Times New Roman" w:hAnsi="Times New Roman" w:cs="Times New Roman"/>
          <w:sz w:val="28"/>
          <w:szCs w:val="28"/>
        </w:rPr>
        <w:t>104</w:t>
      </w:r>
      <w:r w:rsidRPr="00DB1CAE">
        <w:rPr>
          <w:rFonts w:ascii="Times New Roman" w:hAnsi="Times New Roman" w:cs="Times New Roman"/>
          <w:sz w:val="28"/>
          <w:szCs w:val="28"/>
        </w:rPr>
        <w:t xml:space="preserve"> заседания.</w:t>
      </w:r>
      <w:r>
        <w:rPr>
          <w:rFonts w:ascii="Times New Roman" w:hAnsi="Times New Roman" w:cs="Times New Roman"/>
          <w:sz w:val="28"/>
          <w:szCs w:val="28"/>
        </w:rPr>
        <w:t xml:space="preserve"> Кроме того, подготовлено и направлено в суды различных инстанций 552 документа, определяющих правовою позицию Управления по судебным делам.</w:t>
      </w:r>
    </w:p>
    <w:p w:rsidR="00232108" w:rsidRPr="00DB1CAE" w:rsidRDefault="00232108" w:rsidP="007656D8">
      <w:pPr>
        <w:spacing w:after="0" w:line="240" w:lineRule="auto"/>
        <w:ind w:firstLine="709"/>
        <w:jc w:val="both"/>
        <w:rPr>
          <w:rFonts w:ascii="Times New Roman" w:hAnsi="Times New Roman" w:cs="Times New Roman"/>
          <w:sz w:val="28"/>
          <w:szCs w:val="28"/>
          <w:lang w:eastAsia="x-none"/>
        </w:rPr>
      </w:pPr>
      <w:r w:rsidRPr="00DB1CAE">
        <w:rPr>
          <w:rFonts w:ascii="Times New Roman" w:hAnsi="Times New Roman" w:cs="Times New Roman"/>
          <w:sz w:val="28"/>
          <w:szCs w:val="28"/>
          <w:lang w:eastAsia="x-none"/>
        </w:rPr>
        <w:t>Управлением в рамках заключенных соглашений ос</w:t>
      </w:r>
      <w:r w:rsidR="00DF1BA5">
        <w:rPr>
          <w:rFonts w:ascii="Times New Roman" w:hAnsi="Times New Roman" w:cs="Times New Roman"/>
          <w:sz w:val="28"/>
          <w:szCs w:val="28"/>
          <w:lang w:eastAsia="x-none"/>
        </w:rPr>
        <w:t>уществлялся обмен информацией с</w:t>
      </w:r>
      <w:r w:rsidRPr="00DB1CAE">
        <w:rPr>
          <w:rFonts w:ascii="Times New Roman" w:hAnsi="Times New Roman" w:cs="Times New Roman"/>
          <w:sz w:val="28"/>
          <w:szCs w:val="28"/>
          <w:lang w:eastAsia="x-none"/>
        </w:rPr>
        <w:t xml:space="preserve"> Прокуратурой Челябинской области, Главным управлением Министерства внутренних дел Российской Федерации по Челябинской области, Управлением Федеральной службы судебных приставов по Челябинской области, Главным контрольным управлением Челябинской области, Контрольно-счетной </w:t>
      </w:r>
      <w:r w:rsidRPr="00DB1CAE">
        <w:rPr>
          <w:rFonts w:ascii="Times New Roman" w:hAnsi="Times New Roman" w:cs="Times New Roman"/>
          <w:sz w:val="28"/>
          <w:szCs w:val="28"/>
          <w:lang w:eastAsia="x-none"/>
        </w:rPr>
        <w:lastRenderedPageBreak/>
        <w:t>палатой Челябинской области и контрольно-счетными органами муниципальных образований Челябинской области</w:t>
      </w:r>
      <w:r w:rsidR="00BD201A">
        <w:rPr>
          <w:rFonts w:ascii="Times New Roman" w:hAnsi="Times New Roman" w:cs="Times New Roman"/>
          <w:sz w:val="28"/>
          <w:szCs w:val="28"/>
          <w:lang w:eastAsia="x-none"/>
        </w:rPr>
        <w:t xml:space="preserve"> по вопросам</w:t>
      </w:r>
      <w:r w:rsidR="00335330">
        <w:rPr>
          <w:rFonts w:ascii="Times New Roman" w:hAnsi="Times New Roman" w:cs="Times New Roman"/>
          <w:sz w:val="28"/>
          <w:szCs w:val="28"/>
          <w:lang w:eastAsia="x-none"/>
        </w:rPr>
        <w:t xml:space="preserve"> казначейского обслуживания, осуществления функций по контролю и надзору за соблюден</w:t>
      </w:r>
      <w:r w:rsidR="00590297">
        <w:rPr>
          <w:rFonts w:ascii="Times New Roman" w:hAnsi="Times New Roman" w:cs="Times New Roman"/>
          <w:sz w:val="28"/>
          <w:szCs w:val="28"/>
          <w:lang w:eastAsia="x-none"/>
        </w:rPr>
        <w:t>ием бюджетного законодательства</w:t>
      </w:r>
      <w:r w:rsidR="00DB2A32">
        <w:rPr>
          <w:rFonts w:ascii="Times New Roman" w:hAnsi="Times New Roman" w:cs="Times New Roman"/>
          <w:sz w:val="28"/>
          <w:szCs w:val="28"/>
          <w:lang w:eastAsia="x-none"/>
        </w:rPr>
        <w:t xml:space="preserve">, </w:t>
      </w:r>
      <w:r w:rsidR="00DB2A32" w:rsidRPr="00DB2A32">
        <w:rPr>
          <w:rFonts w:ascii="Times New Roman" w:hAnsi="Times New Roman" w:cs="Times New Roman"/>
          <w:sz w:val="28"/>
          <w:szCs w:val="28"/>
          <w:lang w:eastAsia="x-none"/>
        </w:rPr>
        <w:t>рассмотрения обращений граждан</w:t>
      </w:r>
      <w:r w:rsidR="00DB2A32">
        <w:rPr>
          <w:rFonts w:ascii="Times New Roman" w:hAnsi="Times New Roman" w:cs="Times New Roman"/>
          <w:sz w:val="28"/>
          <w:szCs w:val="28"/>
          <w:lang w:eastAsia="x-none"/>
        </w:rPr>
        <w:t xml:space="preserve"> Российской Федерации</w:t>
      </w:r>
      <w:r w:rsidRPr="00DB1CAE">
        <w:rPr>
          <w:rFonts w:ascii="Times New Roman" w:hAnsi="Times New Roman" w:cs="Times New Roman"/>
          <w:sz w:val="28"/>
          <w:szCs w:val="28"/>
          <w:lang w:eastAsia="x-none"/>
        </w:rPr>
        <w:t>.</w:t>
      </w:r>
    </w:p>
    <w:p w:rsidR="00A662DC" w:rsidRDefault="00A662DC" w:rsidP="007656D8">
      <w:pPr>
        <w:spacing w:after="0" w:line="240" w:lineRule="auto"/>
        <w:ind w:firstLine="709"/>
        <w:jc w:val="both"/>
        <w:rPr>
          <w:rFonts w:ascii="Times New Roman" w:hAnsi="Times New Roman" w:cs="Times New Roman"/>
          <w:sz w:val="28"/>
          <w:szCs w:val="28"/>
        </w:rPr>
      </w:pPr>
      <w:r w:rsidRPr="001C0033">
        <w:rPr>
          <w:rFonts w:ascii="Times New Roman" w:hAnsi="Times New Roman"/>
          <w:sz w:val="28"/>
          <w:szCs w:val="28"/>
          <w:lang w:eastAsia="ru-RU"/>
        </w:rPr>
        <w:t xml:space="preserve">В 2022 году велась работа по уточнению невыясненных поступлений по платежам, поступившим на счета, открытые Управлению для учета операций со средствами федерального бюджета, со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направлено </w:t>
      </w:r>
      <w:r w:rsidRPr="00934044">
        <w:rPr>
          <w:rFonts w:ascii="Times New Roman" w:hAnsi="Times New Roman"/>
          <w:sz w:val="28"/>
          <w:szCs w:val="28"/>
          <w:lang w:eastAsia="ru-RU"/>
        </w:rPr>
        <w:t>47</w:t>
      </w:r>
      <w:r>
        <w:rPr>
          <w:rFonts w:ascii="Times New Roman" w:hAnsi="Times New Roman"/>
          <w:sz w:val="28"/>
          <w:szCs w:val="28"/>
          <w:lang w:eastAsia="ru-RU"/>
        </w:rPr>
        <w:t>,</w:t>
      </w:r>
      <w:r w:rsidRPr="00934044">
        <w:rPr>
          <w:rFonts w:ascii="Times New Roman" w:hAnsi="Times New Roman"/>
          <w:sz w:val="28"/>
          <w:szCs w:val="28"/>
          <w:lang w:eastAsia="ru-RU"/>
        </w:rPr>
        <w:t>9</w:t>
      </w:r>
      <w:r>
        <w:rPr>
          <w:rFonts w:ascii="Times New Roman" w:hAnsi="Times New Roman"/>
          <w:sz w:val="28"/>
          <w:szCs w:val="28"/>
          <w:lang w:eastAsia="ru-RU"/>
        </w:rPr>
        <w:t xml:space="preserve"> тыс.</w:t>
      </w:r>
      <w:r w:rsidRPr="001C0033">
        <w:rPr>
          <w:rFonts w:ascii="Times New Roman" w:hAnsi="Times New Roman"/>
          <w:sz w:val="28"/>
          <w:szCs w:val="28"/>
          <w:lang w:eastAsia="ru-RU"/>
        </w:rPr>
        <w:t xml:space="preserve"> Запросов на выяснение принадлежности платежа предполагаемым получателям бюджетных средств, проведено </w:t>
      </w:r>
      <w:r>
        <w:rPr>
          <w:rFonts w:ascii="Times New Roman" w:hAnsi="Times New Roman"/>
          <w:sz w:val="28"/>
          <w:szCs w:val="28"/>
          <w:lang w:eastAsia="ru-RU"/>
        </w:rPr>
        <w:t>27,0 тыс.</w:t>
      </w:r>
      <w:r w:rsidRPr="001C0033">
        <w:rPr>
          <w:rFonts w:ascii="Times New Roman" w:hAnsi="Times New Roman"/>
          <w:sz w:val="28"/>
          <w:szCs w:val="28"/>
          <w:lang w:eastAsia="ru-RU"/>
        </w:rPr>
        <w:t xml:space="preserve"> операций по уточнению </w:t>
      </w:r>
      <w:r>
        <w:rPr>
          <w:rFonts w:ascii="Times New Roman" w:hAnsi="Times New Roman"/>
          <w:sz w:val="28"/>
          <w:szCs w:val="28"/>
          <w:lang w:eastAsia="ru-RU"/>
        </w:rPr>
        <w:t xml:space="preserve">и 18,2 тыс. </w:t>
      </w:r>
      <w:r w:rsidRPr="001C0033">
        <w:rPr>
          <w:rFonts w:ascii="Times New Roman" w:hAnsi="Times New Roman"/>
          <w:sz w:val="28"/>
          <w:szCs w:val="28"/>
          <w:lang w:eastAsia="ru-RU"/>
        </w:rPr>
        <w:t>операций по возврату невыясненных платежей.</w:t>
      </w:r>
    </w:p>
    <w:p w:rsidR="003F488C" w:rsidRPr="003F488C" w:rsidRDefault="003F488C" w:rsidP="007656D8">
      <w:pPr>
        <w:spacing w:after="0" w:line="240" w:lineRule="auto"/>
        <w:ind w:firstLine="709"/>
        <w:jc w:val="both"/>
        <w:rPr>
          <w:rFonts w:ascii="Times New Roman" w:hAnsi="Times New Roman" w:cs="Times New Roman"/>
          <w:sz w:val="28"/>
          <w:szCs w:val="28"/>
        </w:rPr>
      </w:pPr>
      <w:r w:rsidRPr="003F488C">
        <w:rPr>
          <w:rFonts w:ascii="Times New Roman" w:hAnsi="Times New Roman" w:cs="Times New Roman"/>
          <w:sz w:val="28"/>
          <w:szCs w:val="28"/>
        </w:rPr>
        <w:t>В 2022 году при осуществлении бюджетных полномочий администратора доходов федерального бюджета по главе 100 «Федеральное казначейство» Управлением велась работа с целью уточнения невыясненных поступлений, зачисляемых в федеральный бюджет: направлено 297,6 тыс. Запросов на выяснение принадлежности платежа предполагаемым администраторам доходов бюджетов и получателям бюджетных средств, проведены операции по уточнению и возврату невыясненных платежей в общей сумме 55,8 млн. рублей.</w:t>
      </w:r>
    </w:p>
    <w:p w:rsidR="00E6093F" w:rsidRDefault="003F488C" w:rsidP="007656D8">
      <w:pPr>
        <w:spacing w:after="0" w:line="240" w:lineRule="auto"/>
        <w:ind w:firstLine="709"/>
        <w:jc w:val="both"/>
        <w:rPr>
          <w:rFonts w:ascii="Times New Roman" w:hAnsi="Times New Roman" w:cs="Times New Roman"/>
          <w:sz w:val="28"/>
          <w:szCs w:val="28"/>
        </w:rPr>
      </w:pPr>
      <w:r w:rsidRPr="003F488C">
        <w:rPr>
          <w:rFonts w:ascii="Times New Roman" w:hAnsi="Times New Roman" w:cs="Times New Roman"/>
          <w:sz w:val="28"/>
          <w:szCs w:val="28"/>
        </w:rPr>
        <w:t xml:space="preserve">С целью исполнения отдельных полномочий главного администратора (администратора) доходов бюджетов субъектов Российской Федерации и местных бюджетов по главе 100 «Федеральное казначейство» Управлением направлено в адрес финансовых органов 139 прогнозов поступлений доходов от уплаты акцизов на нефтепродукты в бюджет Челябинской области </w:t>
      </w:r>
      <w:r>
        <w:rPr>
          <w:rFonts w:ascii="Times New Roman" w:hAnsi="Times New Roman" w:cs="Times New Roman"/>
          <w:sz w:val="28"/>
          <w:szCs w:val="28"/>
        </w:rPr>
        <w:t>и в местные бюджеты на</w:t>
      </w:r>
      <w:r>
        <w:rPr>
          <w:rFonts w:ascii="Times New Roman" w:hAnsi="Times New Roman" w:cs="Times New Roman"/>
          <w:sz w:val="28"/>
          <w:szCs w:val="28"/>
        </w:rPr>
        <w:br/>
      </w:r>
      <w:r w:rsidRPr="003F488C">
        <w:rPr>
          <w:rFonts w:ascii="Times New Roman" w:hAnsi="Times New Roman" w:cs="Times New Roman"/>
          <w:sz w:val="28"/>
          <w:szCs w:val="28"/>
        </w:rPr>
        <w:t>2022 год и на плановый период 2023 и 2024 годов, на 2023 год и на плановый период 2024 и 2025 годов, рассчитанных в соответствии с дифференцированными нормативами отчислений, установленными соответствующими законами о бюджете Челябинской области.</w:t>
      </w:r>
    </w:p>
    <w:p w:rsidR="002418BC" w:rsidRPr="002418BC" w:rsidRDefault="002418BC" w:rsidP="007656D8">
      <w:pPr>
        <w:spacing w:after="0" w:line="240" w:lineRule="auto"/>
        <w:ind w:firstLine="709"/>
        <w:jc w:val="both"/>
        <w:rPr>
          <w:rFonts w:ascii="Times New Roman" w:hAnsi="Times New Roman" w:cs="Times New Roman"/>
          <w:sz w:val="28"/>
          <w:szCs w:val="28"/>
          <w:lang w:eastAsia="x-none"/>
        </w:rPr>
      </w:pPr>
      <w:r w:rsidRPr="002418BC">
        <w:rPr>
          <w:rFonts w:ascii="Times New Roman" w:hAnsi="Times New Roman" w:cs="Times New Roman"/>
          <w:sz w:val="28"/>
          <w:szCs w:val="28"/>
          <w:lang w:eastAsia="x-none"/>
        </w:rPr>
        <w:t>Действующая система внутреннего контроля и внутреннего аудита позволяла осуществлять Управлению в 2022 году контроль, как в отношении деятельности каждого сотрудника, так и в отношении деятельности отделов Управления, в предварительной и последующей форме, сплошным или выборочным способом, с необходимой периодичностью и в плановом порядке.</w:t>
      </w:r>
    </w:p>
    <w:p w:rsidR="002418BC" w:rsidRPr="002418BC" w:rsidRDefault="002418BC" w:rsidP="007656D8">
      <w:pPr>
        <w:spacing w:after="0" w:line="240" w:lineRule="auto"/>
        <w:ind w:firstLine="709"/>
        <w:jc w:val="both"/>
        <w:rPr>
          <w:rFonts w:ascii="Times New Roman" w:hAnsi="Times New Roman" w:cs="Times New Roman"/>
          <w:sz w:val="28"/>
          <w:szCs w:val="28"/>
          <w:lang w:eastAsia="x-none"/>
        </w:rPr>
      </w:pPr>
      <w:r w:rsidRPr="002418BC">
        <w:rPr>
          <w:rFonts w:ascii="Times New Roman" w:hAnsi="Times New Roman" w:cs="Times New Roman"/>
          <w:sz w:val="28"/>
          <w:szCs w:val="28"/>
          <w:lang w:eastAsia="x-none"/>
        </w:rPr>
        <w:t>Управлением организовано и проведено 11 контрольных мероприятия в отношении деятельности 36 отделов. Результаты проведенных проверок показали, что в большинстве случаев объектами проверок обеспечено соблюдение требований НПА, имели место отдельные нарушения, не носящие систематического характера. Всего установлено 174 нарушения.</w:t>
      </w:r>
    </w:p>
    <w:p w:rsidR="002418BC" w:rsidRDefault="002418BC" w:rsidP="007656D8">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В течение 2022</w:t>
      </w:r>
      <w:r w:rsidRPr="009174D5">
        <w:rPr>
          <w:rFonts w:ascii="Times New Roman" w:hAnsi="Times New Roman" w:cs="Times New Roman"/>
          <w:sz w:val="28"/>
          <w:szCs w:val="28"/>
          <w:lang w:eastAsia="x-none"/>
        </w:rPr>
        <w:t xml:space="preserve"> года осуществлялся мониторинг, анализ и систематизация результатов внутреннего контроля, осуществляемого в Управлении методами «самоконтроль», «контроль по уровню подчиненности» и «смежный контроль» в целях обеспечения качественного исполнения возложенных государственных функций и полномочий.</w:t>
      </w:r>
    </w:p>
    <w:p w:rsidR="002418BC" w:rsidRDefault="002418BC" w:rsidP="007656D8">
      <w:pPr>
        <w:spacing w:after="0" w:line="240" w:lineRule="auto"/>
        <w:ind w:firstLine="709"/>
        <w:jc w:val="both"/>
        <w:rPr>
          <w:rFonts w:ascii="Times New Roman" w:hAnsi="Times New Roman" w:cs="Times New Roman"/>
          <w:sz w:val="28"/>
          <w:szCs w:val="28"/>
          <w:lang w:eastAsia="x-none"/>
        </w:rPr>
      </w:pPr>
    </w:p>
    <w:p w:rsidR="001C52EF" w:rsidRDefault="001C52EF" w:rsidP="007656D8">
      <w:pPr>
        <w:spacing w:after="0" w:line="240" w:lineRule="auto"/>
        <w:ind w:firstLine="709"/>
        <w:jc w:val="both"/>
        <w:rPr>
          <w:rFonts w:ascii="Times New Roman" w:hAnsi="Times New Roman" w:cs="Times New Roman"/>
          <w:sz w:val="28"/>
          <w:szCs w:val="28"/>
          <w:lang w:eastAsia="x-none"/>
        </w:rPr>
      </w:pPr>
    </w:p>
    <w:p w:rsidR="001C52EF" w:rsidRDefault="001C52EF" w:rsidP="007656D8">
      <w:pPr>
        <w:spacing w:after="0" w:line="240" w:lineRule="auto"/>
        <w:ind w:firstLine="709"/>
        <w:jc w:val="both"/>
        <w:rPr>
          <w:rFonts w:ascii="Times New Roman" w:hAnsi="Times New Roman" w:cs="Times New Roman"/>
          <w:sz w:val="28"/>
          <w:szCs w:val="28"/>
          <w:lang w:eastAsia="x-none"/>
        </w:rPr>
      </w:pPr>
    </w:p>
    <w:p w:rsidR="00A223CE" w:rsidRPr="00DB1CAE" w:rsidRDefault="00A223CE" w:rsidP="007656D8">
      <w:pPr>
        <w:spacing w:after="0" w:line="240" w:lineRule="auto"/>
        <w:ind w:firstLine="709"/>
        <w:jc w:val="both"/>
        <w:rPr>
          <w:rFonts w:ascii="Times New Roman" w:hAnsi="Times New Roman" w:cs="Times New Roman"/>
          <w:b/>
          <w:sz w:val="28"/>
          <w:szCs w:val="28"/>
        </w:rPr>
      </w:pPr>
      <w:r w:rsidRPr="00DB1CAE">
        <w:rPr>
          <w:rFonts w:ascii="Times New Roman" w:hAnsi="Times New Roman" w:cs="Times New Roman"/>
          <w:b/>
          <w:sz w:val="28"/>
          <w:szCs w:val="28"/>
          <w:lang w:eastAsia="x-none"/>
        </w:rPr>
        <w:lastRenderedPageBreak/>
        <w:t>7. Основные з</w:t>
      </w:r>
      <w:r w:rsidRPr="00DB1CAE">
        <w:rPr>
          <w:rFonts w:ascii="Times New Roman" w:hAnsi="Times New Roman" w:cs="Times New Roman"/>
          <w:b/>
          <w:sz w:val="28"/>
          <w:szCs w:val="28"/>
        </w:rPr>
        <w:t>адачи Управления на 202</w:t>
      </w:r>
      <w:r w:rsidR="00F05418">
        <w:rPr>
          <w:rFonts w:ascii="Times New Roman" w:hAnsi="Times New Roman" w:cs="Times New Roman"/>
          <w:b/>
          <w:sz w:val="28"/>
          <w:szCs w:val="28"/>
        </w:rPr>
        <w:t>3</w:t>
      </w:r>
      <w:r w:rsidRPr="00DB1CAE">
        <w:rPr>
          <w:rFonts w:ascii="Times New Roman" w:hAnsi="Times New Roman" w:cs="Times New Roman"/>
          <w:b/>
          <w:sz w:val="28"/>
          <w:szCs w:val="28"/>
        </w:rPr>
        <w:t xml:space="preserve"> год</w:t>
      </w:r>
    </w:p>
    <w:p w:rsidR="00A223CE" w:rsidRPr="00DB1CAE" w:rsidRDefault="00A223CE" w:rsidP="007656D8">
      <w:pPr>
        <w:spacing w:after="0" w:line="240" w:lineRule="auto"/>
        <w:ind w:firstLine="709"/>
        <w:jc w:val="both"/>
        <w:rPr>
          <w:rFonts w:ascii="Times New Roman" w:hAnsi="Times New Roman" w:cs="Times New Roman"/>
          <w:b/>
          <w:sz w:val="28"/>
          <w:szCs w:val="28"/>
        </w:rPr>
      </w:pPr>
    </w:p>
    <w:p w:rsidR="00E413E0" w:rsidRPr="00DB1CAE" w:rsidRDefault="00F0541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Управления в 2023</w:t>
      </w:r>
      <w:r w:rsidR="00E413E0" w:rsidRPr="00DB1CAE">
        <w:rPr>
          <w:rFonts w:ascii="Times New Roman" w:hAnsi="Times New Roman" w:cs="Times New Roman"/>
          <w:sz w:val="28"/>
          <w:szCs w:val="28"/>
        </w:rPr>
        <w:t xml:space="preserve"> году будет направлена на решение задач для достижения следующих стратегических целей Федерального казнач</w:t>
      </w:r>
      <w:r w:rsidR="00D37270">
        <w:rPr>
          <w:rFonts w:ascii="Times New Roman" w:hAnsi="Times New Roman" w:cs="Times New Roman"/>
          <w:sz w:val="28"/>
          <w:szCs w:val="28"/>
        </w:rPr>
        <w:t xml:space="preserve">ейства, разработанных в рамках </w:t>
      </w:r>
      <w:r w:rsidR="00B12AEF">
        <w:rPr>
          <w:rFonts w:ascii="Times New Roman" w:hAnsi="Times New Roman" w:cs="Times New Roman"/>
          <w:sz w:val="28"/>
          <w:szCs w:val="28"/>
        </w:rPr>
        <w:t>С</w:t>
      </w:r>
      <w:r w:rsidR="00B12AEF" w:rsidRPr="00DB1CAE">
        <w:rPr>
          <w:rFonts w:ascii="Times New Roman" w:hAnsi="Times New Roman" w:cs="Times New Roman"/>
          <w:sz w:val="28"/>
          <w:szCs w:val="28"/>
        </w:rPr>
        <w:t>тратегической</w:t>
      </w:r>
      <w:r w:rsidR="00E413E0" w:rsidRPr="00DB1CAE">
        <w:rPr>
          <w:rFonts w:ascii="Times New Roman" w:hAnsi="Times New Roman" w:cs="Times New Roman"/>
          <w:sz w:val="28"/>
          <w:szCs w:val="28"/>
        </w:rPr>
        <w:t xml:space="preserve"> карты Казначейства России </w:t>
      </w:r>
      <w:r w:rsidR="00D65160">
        <w:rPr>
          <w:rFonts w:ascii="Times New Roman" w:hAnsi="Times New Roman" w:cs="Times New Roman"/>
          <w:sz w:val="28"/>
          <w:szCs w:val="28"/>
        </w:rPr>
        <w:br/>
      </w:r>
      <w:r w:rsidR="00BD21CB">
        <w:rPr>
          <w:rFonts w:ascii="Times New Roman" w:hAnsi="Times New Roman" w:cs="Times New Roman"/>
          <w:sz w:val="28"/>
          <w:szCs w:val="28"/>
        </w:rPr>
        <w:t>на 2022-2030</w:t>
      </w:r>
      <w:r w:rsidR="00E413E0" w:rsidRPr="00DB1CAE">
        <w:rPr>
          <w:rFonts w:ascii="Times New Roman" w:hAnsi="Times New Roman" w:cs="Times New Roman"/>
          <w:sz w:val="28"/>
          <w:szCs w:val="28"/>
        </w:rPr>
        <w:t xml:space="preserve"> годы:</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функционирование системы казначейских платежей;</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развитие расчетно-платежных сервисов;</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создание открытой и прозрачной системы предоставления субсидий юридическим лицам;</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автоматизация процесса санкционирования;</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казначейского сопровождения</w:t>
      </w:r>
      <w:r w:rsidR="003400BB">
        <w:rPr>
          <w:rFonts w:ascii="Times New Roman" w:hAnsi="Times New Roman" w:cs="Times New Roman"/>
          <w:sz w:val="28"/>
          <w:szCs w:val="28"/>
        </w:rPr>
        <w:t xml:space="preserve"> целевых</w:t>
      </w:r>
      <w:r w:rsidR="00E413E0" w:rsidRPr="00DB1CAE">
        <w:rPr>
          <w:rFonts w:ascii="Times New Roman" w:hAnsi="Times New Roman" w:cs="Times New Roman"/>
          <w:sz w:val="28"/>
          <w:szCs w:val="28"/>
        </w:rPr>
        <w:t xml:space="preserve"> средств;</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раздельного учета результатов финансово - хозяйственной деятельности у получателей средств из бюджета;</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управления финансовыми ресурсами;</w:t>
      </w:r>
    </w:p>
    <w:p w:rsidR="00E413E0" w:rsidRPr="00DB1CAE" w:rsidRDefault="003128B8"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создание эффективной системы государственных и муниципальных закупок, закупок отдельных видов юридических лиц;</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централизации закупок товаров, работ и услуг;</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централизации бюджетного учета и отчетности;</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создание системы бюджетного (казначейского) учета государственных (муниципальных) финансов и отчетности сектора государственного управления;</w:t>
      </w:r>
    </w:p>
    <w:p w:rsidR="00E413E0"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эффективного внутреннего государственного финансового контроля;</w:t>
      </w:r>
    </w:p>
    <w:p w:rsidR="003400BB" w:rsidRPr="00DB1CAE" w:rsidRDefault="003400BB"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DB1CAE">
        <w:rPr>
          <w:rFonts w:ascii="Times New Roman" w:hAnsi="Times New Roman" w:cs="Times New Roman"/>
          <w:sz w:val="28"/>
          <w:szCs w:val="28"/>
        </w:rPr>
        <w:t>обеспечение</w:t>
      </w:r>
      <w:r>
        <w:rPr>
          <w:rFonts w:ascii="Times New Roman" w:hAnsi="Times New Roman" w:cs="Times New Roman"/>
          <w:sz w:val="28"/>
          <w:szCs w:val="28"/>
        </w:rPr>
        <w:t xml:space="preserve"> </w:t>
      </w:r>
      <w:r w:rsidRPr="00DB1CAE">
        <w:rPr>
          <w:rFonts w:ascii="Times New Roman" w:hAnsi="Times New Roman" w:cs="Times New Roman"/>
          <w:sz w:val="28"/>
          <w:szCs w:val="28"/>
        </w:rPr>
        <w:t>эффективного</w:t>
      </w:r>
      <w:r>
        <w:rPr>
          <w:rFonts w:ascii="Times New Roman" w:hAnsi="Times New Roman" w:cs="Times New Roman"/>
          <w:sz w:val="28"/>
          <w:szCs w:val="28"/>
        </w:rPr>
        <w:t xml:space="preserve"> в</w:t>
      </w:r>
      <w:r w:rsidRPr="003400BB">
        <w:rPr>
          <w:rFonts w:ascii="Times New Roman" w:hAnsi="Times New Roman" w:cs="Times New Roman"/>
          <w:sz w:val="28"/>
          <w:szCs w:val="28"/>
        </w:rPr>
        <w:t>нешн</w:t>
      </w:r>
      <w:r>
        <w:rPr>
          <w:rFonts w:ascii="Times New Roman" w:hAnsi="Times New Roman" w:cs="Times New Roman"/>
          <w:sz w:val="28"/>
          <w:szCs w:val="28"/>
        </w:rPr>
        <w:t>его контроля</w:t>
      </w:r>
      <w:r w:rsidRPr="003400BB">
        <w:rPr>
          <w:rFonts w:ascii="Times New Roman" w:hAnsi="Times New Roman" w:cs="Times New Roman"/>
          <w:sz w:val="28"/>
          <w:szCs w:val="28"/>
        </w:rPr>
        <w:t xml:space="preserve"> деятельности аудиторских организаций</w:t>
      </w:r>
      <w:r>
        <w:rPr>
          <w:rFonts w:ascii="Times New Roman" w:hAnsi="Times New Roman" w:cs="Times New Roman"/>
          <w:sz w:val="28"/>
          <w:szCs w:val="28"/>
        </w:rPr>
        <w:t>;</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функционирование единого портала бюджетной системы;</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«прослеживаемости» расходования бюджетных средств;</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обеспечение централизованной инфраструктуры Федерального казначейства;</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функционирование ГИИС «Электронный бюджет»;</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функционирование удостоверяющего центра для государственных и муниципальных органов;</w:t>
      </w:r>
    </w:p>
    <w:p w:rsidR="00E413E0" w:rsidRPr="00DB1CAE"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E413E0" w:rsidRPr="00DB1CAE">
        <w:rPr>
          <w:rFonts w:ascii="Times New Roman" w:hAnsi="Times New Roman" w:cs="Times New Roman"/>
          <w:sz w:val="28"/>
          <w:szCs w:val="28"/>
        </w:rPr>
        <w:t>развитие официального сайта Российской Федерации в информационно</w:t>
      </w:r>
      <w:r>
        <w:rPr>
          <w:rFonts w:ascii="Times New Roman" w:hAnsi="Times New Roman" w:cs="Times New Roman"/>
          <w:sz w:val="28"/>
          <w:szCs w:val="28"/>
        </w:rPr>
        <w:t> - </w:t>
      </w:r>
      <w:r w:rsidR="00E413E0" w:rsidRPr="00DB1CAE">
        <w:rPr>
          <w:rFonts w:ascii="Times New Roman" w:hAnsi="Times New Roman" w:cs="Times New Roman"/>
          <w:sz w:val="28"/>
          <w:szCs w:val="28"/>
        </w:rPr>
        <w:t>телекоммуникационной сети «Интернет» для размещения информации о государственных (муниципальных) учреждениях (www.bus.gov.ru);</w:t>
      </w:r>
    </w:p>
    <w:p w:rsidR="00191B40" w:rsidRDefault="00DE0B3C" w:rsidP="007656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466C51">
        <w:rPr>
          <w:rFonts w:ascii="Times New Roman" w:hAnsi="Times New Roman" w:cs="Times New Roman"/>
          <w:sz w:val="28"/>
          <w:szCs w:val="28"/>
        </w:rPr>
        <w:t>ф</w:t>
      </w:r>
      <w:r w:rsidR="00466C51" w:rsidRPr="00466C51">
        <w:rPr>
          <w:rFonts w:ascii="Times New Roman" w:hAnsi="Times New Roman" w:cs="Times New Roman"/>
          <w:sz w:val="28"/>
          <w:szCs w:val="28"/>
        </w:rPr>
        <w:t xml:space="preserve">ормирование комплексной системы </w:t>
      </w:r>
      <w:r w:rsidR="00E413E0" w:rsidRPr="00DB1CAE">
        <w:rPr>
          <w:rFonts w:ascii="Times New Roman" w:hAnsi="Times New Roman" w:cs="Times New Roman"/>
          <w:sz w:val="28"/>
          <w:szCs w:val="28"/>
        </w:rPr>
        <w:t>государственного менеджм</w:t>
      </w:r>
      <w:r w:rsidR="003400BB">
        <w:rPr>
          <w:rFonts w:ascii="Times New Roman" w:hAnsi="Times New Roman" w:cs="Times New Roman"/>
          <w:sz w:val="28"/>
          <w:szCs w:val="28"/>
        </w:rPr>
        <w:t>ента в Федеральном казначействе;</w:t>
      </w:r>
    </w:p>
    <w:p w:rsidR="003400BB" w:rsidRPr="00DB1CAE" w:rsidRDefault="003400BB" w:rsidP="007656D8">
      <w:pPr>
        <w:spacing w:after="0" w:line="240" w:lineRule="auto"/>
        <w:ind w:firstLine="709"/>
        <w:jc w:val="both"/>
        <w:rPr>
          <w:rFonts w:ascii="Times New Roman" w:hAnsi="Times New Roman" w:cs="Times New Roman"/>
          <w:b/>
          <w:sz w:val="28"/>
          <w:szCs w:val="28"/>
          <w:lang w:eastAsia="x-none"/>
        </w:rPr>
      </w:pPr>
      <w:r>
        <w:rPr>
          <w:rFonts w:ascii="Times New Roman" w:hAnsi="Times New Roman" w:cs="Times New Roman"/>
          <w:sz w:val="28"/>
          <w:szCs w:val="28"/>
        </w:rPr>
        <w:t>- </w:t>
      </w:r>
      <w:r w:rsidRPr="00DB1CAE">
        <w:rPr>
          <w:rFonts w:ascii="Times New Roman" w:hAnsi="Times New Roman" w:cs="Times New Roman"/>
          <w:sz w:val="28"/>
          <w:szCs w:val="28"/>
        </w:rPr>
        <w:t xml:space="preserve">создание </w:t>
      </w:r>
      <w:r>
        <w:rPr>
          <w:rFonts w:ascii="Times New Roman" w:hAnsi="Times New Roman" w:cs="Times New Roman"/>
          <w:sz w:val="28"/>
          <w:szCs w:val="28"/>
        </w:rPr>
        <w:t>системы</w:t>
      </w:r>
      <w:r w:rsidRPr="003400BB">
        <w:rPr>
          <w:rFonts w:ascii="Times New Roman" w:hAnsi="Times New Roman" w:cs="Times New Roman"/>
          <w:sz w:val="28"/>
          <w:szCs w:val="28"/>
        </w:rPr>
        <w:t xml:space="preserve"> учета и реализации государственного и муниципального имущества и иного имущества</w:t>
      </w:r>
      <w:r>
        <w:rPr>
          <w:rFonts w:ascii="Times New Roman" w:hAnsi="Times New Roman" w:cs="Times New Roman"/>
          <w:sz w:val="28"/>
          <w:szCs w:val="28"/>
        </w:rPr>
        <w:t>.</w:t>
      </w:r>
    </w:p>
    <w:sectPr w:rsidR="003400BB" w:rsidRPr="00DB1CAE" w:rsidSect="000F6FD6">
      <w:headerReference w:type="default" r:id="rId13"/>
      <w:pgSz w:w="11906" w:h="16838" w:code="9"/>
      <w:pgMar w:top="1134" w:right="680"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961" w:rsidRDefault="00205961" w:rsidP="00982F1D">
      <w:pPr>
        <w:spacing w:after="0" w:line="240" w:lineRule="auto"/>
      </w:pPr>
      <w:r>
        <w:separator/>
      </w:r>
    </w:p>
  </w:endnote>
  <w:endnote w:type="continuationSeparator" w:id="0">
    <w:p w:rsidR="00205961" w:rsidRDefault="00205961" w:rsidP="00982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961" w:rsidRDefault="00205961" w:rsidP="00982F1D">
      <w:pPr>
        <w:spacing w:after="0" w:line="240" w:lineRule="auto"/>
      </w:pPr>
      <w:r>
        <w:separator/>
      </w:r>
    </w:p>
  </w:footnote>
  <w:footnote w:type="continuationSeparator" w:id="0">
    <w:p w:rsidR="00205961" w:rsidRDefault="00205961" w:rsidP="00982F1D">
      <w:pPr>
        <w:spacing w:after="0" w:line="240" w:lineRule="auto"/>
      </w:pPr>
      <w:r>
        <w:continuationSeparator/>
      </w:r>
    </w:p>
  </w:footnote>
  <w:footnote w:id="1">
    <w:p w:rsidR="00467CE4" w:rsidRPr="00314A62" w:rsidRDefault="00467CE4" w:rsidP="00363897">
      <w:pPr>
        <w:pStyle w:val="ae"/>
        <w:jc w:val="both"/>
        <w:rPr>
          <w:rFonts w:ascii="Times New Roman" w:hAnsi="Times New Roman" w:cs="Times New Roman"/>
        </w:rPr>
      </w:pPr>
      <w:r w:rsidRPr="00D16D96">
        <w:rPr>
          <w:rStyle w:val="af0"/>
          <w:rFonts w:ascii="Times New Roman" w:hAnsi="Times New Roman" w:cs="Times New Roman"/>
        </w:rPr>
        <w:footnoteRef/>
      </w:r>
      <w:r w:rsidRPr="00D16D96">
        <w:rPr>
          <w:rFonts w:ascii="Times New Roman" w:hAnsi="Times New Roman" w:cs="Times New Roman"/>
        </w:rPr>
        <w:t xml:space="preserve"> Участников бюджетного процесса (далее – УБП), бюджетных (автономных) учреждений, организаций, иных юридических лицо, крестьянских (фермерских) хозяйств, индивидуальных предпринимателей (далее – неучастники бюджетного процесса), которым в соответствии с Порядком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 21н, открыты лицевые счета в Управлении.</w:t>
      </w:r>
    </w:p>
  </w:footnote>
  <w:footnote w:id="2">
    <w:p w:rsidR="00467CE4" w:rsidRDefault="00467CE4" w:rsidP="00D33E8A">
      <w:r>
        <w:rPr>
          <w:rStyle w:val="af0"/>
        </w:rPr>
        <w:footnoteRef/>
      </w:r>
      <w:r>
        <w:t xml:space="preserve"> </w:t>
      </w:r>
      <w:r>
        <w:rPr>
          <w:rFonts w:ascii="Times New Roman" w:hAnsi="Times New Roman"/>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w:t>
      </w:r>
    </w:p>
    <w:p w:rsidR="00467CE4" w:rsidRDefault="00467CE4" w:rsidP="00D33E8A"/>
    <w:p w:rsidR="00467CE4" w:rsidRPr="00D33E8A" w:rsidRDefault="00467CE4">
      <w:pPr>
        <w:pStyle w:val="a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031903"/>
      <w:docPartObj>
        <w:docPartGallery w:val="Page Numbers (Top of Page)"/>
        <w:docPartUnique/>
      </w:docPartObj>
    </w:sdtPr>
    <w:sdtEndPr>
      <w:rPr>
        <w:rFonts w:ascii="Times New Roman" w:hAnsi="Times New Roman" w:cs="Times New Roman"/>
        <w:sz w:val="28"/>
        <w:szCs w:val="28"/>
      </w:rPr>
    </w:sdtEndPr>
    <w:sdtContent>
      <w:p w:rsidR="00467CE4" w:rsidRPr="0024149C" w:rsidRDefault="00467CE4">
        <w:pPr>
          <w:pStyle w:val="a5"/>
          <w:jc w:val="center"/>
          <w:rPr>
            <w:rFonts w:ascii="Times New Roman" w:hAnsi="Times New Roman" w:cs="Times New Roman"/>
            <w:sz w:val="28"/>
            <w:szCs w:val="28"/>
          </w:rPr>
        </w:pPr>
        <w:r w:rsidRPr="0024149C">
          <w:rPr>
            <w:rFonts w:ascii="Times New Roman" w:hAnsi="Times New Roman" w:cs="Times New Roman"/>
            <w:sz w:val="28"/>
            <w:szCs w:val="28"/>
          </w:rPr>
          <w:fldChar w:fldCharType="begin"/>
        </w:r>
        <w:r w:rsidRPr="0024149C">
          <w:rPr>
            <w:rFonts w:ascii="Times New Roman" w:hAnsi="Times New Roman" w:cs="Times New Roman"/>
            <w:sz w:val="28"/>
            <w:szCs w:val="28"/>
          </w:rPr>
          <w:instrText>PAGE   \* MERGEFORMAT</w:instrText>
        </w:r>
        <w:r w:rsidRPr="0024149C">
          <w:rPr>
            <w:rFonts w:ascii="Times New Roman" w:hAnsi="Times New Roman" w:cs="Times New Roman"/>
            <w:sz w:val="28"/>
            <w:szCs w:val="28"/>
          </w:rPr>
          <w:fldChar w:fldCharType="separate"/>
        </w:r>
        <w:r w:rsidR="00EC7927">
          <w:rPr>
            <w:rFonts w:ascii="Times New Roman" w:hAnsi="Times New Roman" w:cs="Times New Roman"/>
            <w:noProof/>
            <w:sz w:val="28"/>
            <w:szCs w:val="28"/>
          </w:rPr>
          <w:t>20</w:t>
        </w:r>
        <w:r w:rsidRPr="0024149C">
          <w:rPr>
            <w:rFonts w:ascii="Times New Roman" w:hAnsi="Times New Roman" w:cs="Times New Roman"/>
            <w:sz w:val="28"/>
            <w:szCs w:val="28"/>
          </w:rPr>
          <w:fldChar w:fldCharType="end"/>
        </w:r>
      </w:p>
    </w:sdtContent>
  </w:sdt>
  <w:p w:rsidR="00467CE4" w:rsidRDefault="00467CE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CD1CEC"/>
    <w:multiLevelType w:val="hybridMultilevel"/>
    <w:tmpl w:val="AC0014EE"/>
    <w:lvl w:ilvl="0" w:tplc="44060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8B2"/>
    <w:rsid w:val="000020DB"/>
    <w:rsid w:val="00004842"/>
    <w:rsid w:val="000128D1"/>
    <w:rsid w:val="00016321"/>
    <w:rsid w:val="000163D4"/>
    <w:rsid w:val="00025BC1"/>
    <w:rsid w:val="00027528"/>
    <w:rsid w:val="00033D70"/>
    <w:rsid w:val="0003780F"/>
    <w:rsid w:val="00045469"/>
    <w:rsid w:val="000469F6"/>
    <w:rsid w:val="00055BFC"/>
    <w:rsid w:val="00061D97"/>
    <w:rsid w:val="00062B09"/>
    <w:rsid w:val="00064096"/>
    <w:rsid w:val="000643C4"/>
    <w:rsid w:val="000738C5"/>
    <w:rsid w:val="000772A6"/>
    <w:rsid w:val="000862B9"/>
    <w:rsid w:val="00087942"/>
    <w:rsid w:val="00090F69"/>
    <w:rsid w:val="0009300F"/>
    <w:rsid w:val="0009397D"/>
    <w:rsid w:val="00093E73"/>
    <w:rsid w:val="0009468B"/>
    <w:rsid w:val="00097421"/>
    <w:rsid w:val="000A1EED"/>
    <w:rsid w:val="000A3472"/>
    <w:rsid w:val="000A774C"/>
    <w:rsid w:val="000B685D"/>
    <w:rsid w:val="000C46E9"/>
    <w:rsid w:val="000C7239"/>
    <w:rsid w:val="000C7D7C"/>
    <w:rsid w:val="000D0A13"/>
    <w:rsid w:val="000D2AF9"/>
    <w:rsid w:val="000D45A9"/>
    <w:rsid w:val="000D7B2C"/>
    <w:rsid w:val="000E3DA9"/>
    <w:rsid w:val="000F2923"/>
    <w:rsid w:val="000F3F64"/>
    <w:rsid w:val="000F5BFC"/>
    <w:rsid w:val="000F6B7E"/>
    <w:rsid w:val="000F6FD6"/>
    <w:rsid w:val="0010010B"/>
    <w:rsid w:val="001035EF"/>
    <w:rsid w:val="00103C50"/>
    <w:rsid w:val="001048A9"/>
    <w:rsid w:val="00112A7F"/>
    <w:rsid w:val="00113A57"/>
    <w:rsid w:val="00121477"/>
    <w:rsid w:val="00123679"/>
    <w:rsid w:val="0012682E"/>
    <w:rsid w:val="00126C65"/>
    <w:rsid w:val="00131844"/>
    <w:rsid w:val="001405BE"/>
    <w:rsid w:val="00144540"/>
    <w:rsid w:val="00147A59"/>
    <w:rsid w:val="0015108B"/>
    <w:rsid w:val="00154402"/>
    <w:rsid w:val="00155463"/>
    <w:rsid w:val="00155C53"/>
    <w:rsid w:val="001562C8"/>
    <w:rsid w:val="0015634A"/>
    <w:rsid w:val="001569FB"/>
    <w:rsid w:val="0015719A"/>
    <w:rsid w:val="00166572"/>
    <w:rsid w:val="00166595"/>
    <w:rsid w:val="00166C13"/>
    <w:rsid w:val="00173F07"/>
    <w:rsid w:val="00174A22"/>
    <w:rsid w:val="00183F25"/>
    <w:rsid w:val="0018759C"/>
    <w:rsid w:val="00190CB8"/>
    <w:rsid w:val="00191B40"/>
    <w:rsid w:val="00192DB3"/>
    <w:rsid w:val="001963DA"/>
    <w:rsid w:val="001967F9"/>
    <w:rsid w:val="001A07F9"/>
    <w:rsid w:val="001A1C1D"/>
    <w:rsid w:val="001A2827"/>
    <w:rsid w:val="001A31A8"/>
    <w:rsid w:val="001A53C8"/>
    <w:rsid w:val="001A5761"/>
    <w:rsid w:val="001B09FA"/>
    <w:rsid w:val="001B2E7B"/>
    <w:rsid w:val="001B4719"/>
    <w:rsid w:val="001B5297"/>
    <w:rsid w:val="001C237B"/>
    <w:rsid w:val="001C460D"/>
    <w:rsid w:val="001C52EF"/>
    <w:rsid w:val="001C59B9"/>
    <w:rsid w:val="001C59BA"/>
    <w:rsid w:val="001C72C5"/>
    <w:rsid w:val="001C7C1C"/>
    <w:rsid w:val="001D2445"/>
    <w:rsid w:val="001D317D"/>
    <w:rsid w:val="001D3BD1"/>
    <w:rsid w:val="001D5A6F"/>
    <w:rsid w:val="001E6337"/>
    <w:rsid w:val="001E6A07"/>
    <w:rsid w:val="001E6D1D"/>
    <w:rsid w:val="001F7DE3"/>
    <w:rsid w:val="00203DF9"/>
    <w:rsid w:val="002040D5"/>
    <w:rsid w:val="002055BA"/>
    <w:rsid w:val="00205961"/>
    <w:rsid w:val="00205E8F"/>
    <w:rsid w:val="002068B7"/>
    <w:rsid w:val="00212403"/>
    <w:rsid w:val="002126AC"/>
    <w:rsid w:val="00212B8B"/>
    <w:rsid w:val="00215847"/>
    <w:rsid w:val="00216C3C"/>
    <w:rsid w:val="002206E5"/>
    <w:rsid w:val="002225E4"/>
    <w:rsid w:val="00224844"/>
    <w:rsid w:val="00225EDF"/>
    <w:rsid w:val="0022648C"/>
    <w:rsid w:val="002264F6"/>
    <w:rsid w:val="00231868"/>
    <w:rsid w:val="00231DA9"/>
    <w:rsid w:val="00232108"/>
    <w:rsid w:val="00240486"/>
    <w:rsid w:val="0024149C"/>
    <w:rsid w:val="002418BC"/>
    <w:rsid w:val="00241E1C"/>
    <w:rsid w:val="002432E7"/>
    <w:rsid w:val="0024672B"/>
    <w:rsid w:val="002532B4"/>
    <w:rsid w:val="00256CE7"/>
    <w:rsid w:val="00257342"/>
    <w:rsid w:val="00257686"/>
    <w:rsid w:val="002605A7"/>
    <w:rsid w:val="002634A2"/>
    <w:rsid w:val="002664A4"/>
    <w:rsid w:val="00270EC6"/>
    <w:rsid w:val="00271776"/>
    <w:rsid w:val="00272BE2"/>
    <w:rsid w:val="00275678"/>
    <w:rsid w:val="00280FBE"/>
    <w:rsid w:val="002816AD"/>
    <w:rsid w:val="002827C4"/>
    <w:rsid w:val="00283724"/>
    <w:rsid w:val="00284214"/>
    <w:rsid w:val="002907B0"/>
    <w:rsid w:val="00290AA9"/>
    <w:rsid w:val="002A0C10"/>
    <w:rsid w:val="002A18F8"/>
    <w:rsid w:val="002A45C2"/>
    <w:rsid w:val="002A5669"/>
    <w:rsid w:val="002A7F21"/>
    <w:rsid w:val="002B228A"/>
    <w:rsid w:val="002B3FC1"/>
    <w:rsid w:val="002C052F"/>
    <w:rsid w:val="002C1290"/>
    <w:rsid w:val="002C1D71"/>
    <w:rsid w:val="002C410F"/>
    <w:rsid w:val="002C5CA3"/>
    <w:rsid w:val="002C66F4"/>
    <w:rsid w:val="002D0C76"/>
    <w:rsid w:val="002D2269"/>
    <w:rsid w:val="002D2BA0"/>
    <w:rsid w:val="002D7114"/>
    <w:rsid w:val="002E0F9A"/>
    <w:rsid w:val="002E228F"/>
    <w:rsid w:val="002E2616"/>
    <w:rsid w:val="002F038E"/>
    <w:rsid w:val="002F133F"/>
    <w:rsid w:val="002F53E7"/>
    <w:rsid w:val="00302C60"/>
    <w:rsid w:val="00302E3C"/>
    <w:rsid w:val="00303C59"/>
    <w:rsid w:val="00303F43"/>
    <w:rsid w:val="00310F4B"/>
    <w:rsid w:val="003128B8"/>
    <w:rsid w:val="00314A62"/>
    <w:rsid w:val="00314F86"/>
    <w:rsid w:val="003155D1"/>
    <w:rsid w:val="00320A40"/>
    <w:rsid w:val="00320F80"/>
    <w:rsid w:val="00324B45"/>
    <w:rsid w:val="00334F2C"/>
    <w:rsid w:val="00335330"/>
    <w:rsid w:val="0033539F"/>
    <w:rsid w:val="00335CF5"/>
    <w:rsid w:val="00337842"/>
    <w:rsid w:val="003400BB"/>
    <w:rsid w:val="00341723"/>
    <w:rsid w:val="00342D5B"/>
    <w:rsid w:val="00345899"/>
    <w:rsid w:val="00347193"/>
    <w:rsid w:val="00350D02"/>
    <w:rsid w:val="00352047"/>
    <w:rsid w:val="003543D4"/>
    <w:rsid w:val="00354811"/>
    <w:rsid w:val="00354D8C"/>
    <w:rsid w:val="003556BE"/>
    <w:rsid w:val="00356130"/>
    <w:rsid w:val="0036195B"/>
    <w:rsid w:val="00362086"/>
    <w:rsid w:val="00363897"/>
    <w:rsid w:val="00364351"/>
    <w:rsid w:val="00371BB8"/>
    <w:rsid w:val="003741D0"/>
    <w:rsid w:val="003754D6"/>
    <w:rsid w:val="0037577B"/>
    <w:rsid w:val="00380CE1"/>
    <w:rsid w:val="0038144D"/>
    <w:rsid w:val="00381E9A"/>
    <w:rsid w:val="00383B34"/>
    <w:rsid w:val="00383D83"/>
    <w:rsid w:val="00384CD4"/>
    <w:rsid w:val="003866AE"/>
    <w:rsid w:val="00387EAF"/>
    <w:rsid w:val="0039424B"/>
    <w:rsid w:val="00394690"/>
    <w:rsid w:val="003A100B"/>
    <w:rsid w:val="003A1A9C"/>
    <w:rsid w:val="003A2CA1"/>
    <w:rsid w:val="003A3731"/>
    <w:rsid w:val="003A3802"/>
    <w:rsid w:val="003A5015"/>
    <w:rsid w:val="003B022D"/>
    <w:rsid w:val="003B115B"/>
    <w:rsid w:val="003B19E2"/>
    <w:rsid w:val="003B59E2"/>
    <w:rsid w:val="003B70A7"/>
    <w:rsid w:val="003C1CAC"/>
    <w:rsid w:val="003C242F"/>
    <w:rsid w:val="003C2E74"/>
    <w:rsid w:val="003C5FD3"/>
    <w:rsid w:val="003D36BF"/>
    <w:rsid w:val="003E0016"/>
    <w:rsid w:val="003E0649"/>
    <w:rsid w:val="003E2DF2"/>
    <w:rsid w:val="003E4EBC"/>
    <w:rsid w:val="003E6D90"/>
    <w:rsid w:val="003E761F"/>
    <w:rsid w:val="003F2D98"/>
    <w:rsid w:val="003F3C71"/>
    <w:rsid w:val="003F488C"/>
    <w:rsid w:val="003F5446"/>
    <w:rsid w:val="003F7482"/>
    <w:rsid w:val="00400870"/>
    <w:rsid w:val="0040150C"/>
    <w:rsid w:val="004132AE"/>
    <w:rsid w:val="0041523C"/>
    <w:rsid w:val="00421D81"/>
    <w:rsid w:val="00436F2E"/>
    <w:rsid w:val="0044558B"/>
    <w:rsid w:val="004467D4"/>
    <w:rsid w:val="00447DE0"/>
    <w:rsid w:val="00450AFF"/>
    <w:rsid w:val="00452F2B"/>
    <w:rsid w:val="0045327A"/>
    <w:rsid w:val="004558AA"/>
    <w:rsid w:val="004607C7"/>
    <w:rsid w:val="004609E8"/>
    <w:rsid w:val="00466369"/>
    <w:rsid w:val="00466BE1"/>
    <w:rsid w:val="00466C51"/>
    <w:rsid w:val="00467CE4"/>
    <w:rsid w:val="00476819"/>
    <w:rsid w:val="00476EBC"/>
    <w:rsid w:val="004805CA"/>
    <w:rsid w:val="00482342"/>
    <w:rsid w:val="00483C3E"/>
    <w:rsid w:val="00487C80"/>
    <w:rsid w:val="00490F93"/>
    <w:rsid w:val="004910E4"/>
    <w:rsid w:val="004911DF"/>
    <w:rsid w:val="00494B65"/>
    <w:rsid w:val="00496668"/>
    <w:rsid w:val="004974CB"/>
    <w:rsid w:val="004A10B2"/>
    <w:rsid w:val="004A5765"/>
    <w:rsid w:val="004A6E83"/>
    <w:rsid w:val="004B0184"/>
    <w:rsid w:val="004B0848"/>
    <w:rsid w:val="004B5337"/>
    <w:rsid w:val="004B6C38"/>
    <w:rsid w:val="004C14BF"/>
    <w:rsid w:val="004C197D"/>
    <w:rsid w:val="004C1B42"/>
    <w:rsid w:val="004C2D0D"/>
    <w:rsid w:val="004D19E8"/>
    <w:rsid w:val="004D3628"/>
    <w:rsid w:val="004E11E4"/>
    <w:rsid w:val="004E329E"/>
    <w:rsid w:val="004E7CC6"/>
    <w:rsid w:val="004F03C9"/>
    <w:rsid w:val="004F1023"/>
    <w:rsid w:val="004F2DBE"/>
    <w:rsid w:val="004F519B"/>
    <w:rsid w:val="004F5B09"/>
    <w:rsid w:val="004F67A7"/>
    <w:rsid w:val="004F7838"/>
    <w:rsid w:val="005008EC"/>
    <w:rsid w:val="00502376"/>
    <w:rsid w:val="00502CB3"/>
    <w:rsid w:val="005057C1"/>
    <w:rsid w:val="00512208"/>
    <w:rsid w:val="0051288C"/>
    <w:rsid w:val="005146CF"/>
    <w:rsid w:val="00515966"/>
    <w:rsid w:val="005262C6"/>
    <w:rsid w:val="005266F5"/>
    <w:rsid w:val="00527AA6"/>
    <w:rsid w:val="00527F70"/>
    <w:rsid w:val="0053048E"/>
    <w:rsid w:val="005307FC"/>
    <w:rsid w:val="00532F55"/>
    <w:rsid w:val="0053448B"/>
    <w:rsid w:val="0054203B"/>
    <w:rsid w:val="005433FC"/>
    <w:rsid w:val="00544E59"/>
    <w:rsid w:val="00551516"/>
    <w:rsid w:val="00553F3A"/>
    <w:rsid w:val="0056037C"/>
    <w:rsid w:val="00560EA7"/>
    <w:rsid w:val="005666D1"/>
    <w:rsid w:val="00566ED3"/>
    <w:rsid w:val="00572FA5"/>
    <w:rsid w:val="00573B5E"/>
    <w:rsid w:val="00575FFB"/>
    <w:rsid w:val="00576AA7"/>
    <w:rsid w:val="005773A3"/>
    <w:rsid w:val="005812DD"/>
    <w:rsid w:val="00581B1C"/>
    <w:rsid w:val="0058250F"/>
    <w:rsid w:val="0058405D"/>
    <w:rsid w:val="005849E0"/>
    <w:rsid w:val="00590297"/>
    <w:rsid w:val="00590405"/>
    <w:rsid w:val="00593475"/>
    <w:rsid w:val="00596BB2"/>
    <w:rsid w:val="005A0A9D"/>
    <w:rsid w:val="005A1F34"/>
    <w:rsid w:val="005A212E"/>
    <w:rsid w:val="005A4E33"/>
    <w:rsid w:val="005B6449"/>
    <w:rsid w:val="005B74FF"/>
    <w:rsid w:val="005C1037"/>
    <w:rsid w:val="005D101A"/>
    <w:rsid w:val="005D1A9C"/>
    <w:rsid w:val="005D3EEA"/>
    <w:rsid w:val="005D44D7"/>
    <w:rsid w:val="005D68BA"/>
    <w:rsid w:val="005E275B"/>
    <w:rsid w:val="005E3B05"/>
    <w:rsid w:val="005E416E"/>
    <w:rsid w:val="005F274B"/>
    <w:rsid w:val="005F3AFC"/>
    <w:rsid w:val="005F4F43"/>
    <w:rsid w:val="005F55B9"/>
    <w:rsid w:val="005F73C8"/>
    <w:rsid w:val="006018BB"/>
    <w:rsid w:val="0060527B"/>
    <w:rsid w:val="00610FAF"/>
    <w:rsid w:val="006126B8"/>
    <w:rsid w:val="00614436"/>
    <w:rsid w:val="00617353"/>
    <w:rsid w:val="0061739C"/>
    <w:rsid w:val="00621CBE"/>
    <w:rsid w:val="00634237"/>
    <w:rsid w:val="00634437"/>
    <w:rsid w:val="006401F6"/>
    <w:rsid w:val="006402AC"/>
    <w:rsid w:val="00640852"/>
    <w:rsid w:val="00643754"/>
    <w:rsid w:val="00643ECD"/>
    <w:rsid w:val="00647871"/>
    <w:rsid w:val="006525C9"/>
    <w:rsid w:val="00655EDF"/>
    <w:rsid w:val="00656672"/>
    <w:rsid w:val="006568C4"/>
    <w:rsid w:val="00665A33"/>
    <w:rsid w:val="006662BA"/>
    <w:rsid w:val="006664C8"/>
    <w:rsid w:val="00667BCC"/>
    <w:rsid w:val="006705C5"/>
    <w:rsid w:val="0067116E"/>
    <w:rsid w:val="00673270"/>
    <w:rsid w:val="00675012"/>
    <w:rsid w:val="006751A5"/>
    <w:rsid w:val="006774BD"/>
    <w:rsid w:val="00677AC2"/>
    <w:rsid w:val="00680863"/>
    <w:rsid w:val="0068492E"/>
    <w:rsid w:val="00687CB0"/>
    <w:rsid w:val="0069568A"/>
    <w:rsid w:val="00695D2E"/>
    <w:rsid w:val="00695DCC"/>
    <w:rsid w:val="006A18BD"/>
    <w:rsid w:val="006A2B13"/>
    <w:rsid w:val="006B5DD3"/>
    <w:rsid w:val="006C19EB"/>
    <w:rsid w:val="006C320C"/>
    <w:rsid w:val="006C33FE"/>
    <w:rsid w:val="006C42F1"/>
    <w:rsid w:val="006C7767"/>
    <w:rsid w:val="006C7B2D"/>
    <w:rsid w:val="006D20C3"/>
    <w:rsid w:val="006D2207"/>
    <w:rsid w:val="006D38C9"/>
    <w:rsid w:val="006D3ECB"/>
    <w:rsid w:val="006E18CD"/>
    <w:rsid w:val="006E3250"/>
    <w:rsid w:val="006F1966"/>
    <w:rsid w:val="006F1E02"/>
    <w:rsid w:val="006F3C8F"/>
    <w:rsid w:val="006F4349"/>
    <w:rsid w:val="006F519C"/>
    <w:rsid w:val="006F7DAD"/>
    <w:rsid w:val="00701AE9"/>
    <w:rsid w:val="00703E25"/>
    <w:rsid w:val="007047F9"/>
    <w:rsid w:val="00705B65"/>
    <w:rsid w:val="00710454"/>
    <w:rsid w:val="00711333"/>
    <w:rsid w:val="00711B10"/>
    <w:rsid w:val="0071429D"/>
    <w:rsid w:val="00716BC2"/>
    <w:rsid w:val="0072173D"/>
    <w:rsid w:val="00727DB3"/>
    <w:rsid w:val="00730039"/>
    <w:rsid w:val="00730916"/>
    <w:rsid w:val="007309FB"/>
    <w:rsid w:val="0073226B"/>
    <w:rsid w:val="007328AE"/>
    <w:rsid w:val="00732A3D"/>
    <w:rsid w:val="00733AE4"/>
    <w:rsid w:val="0073437E"/>
    <w:rsid w:val="007373A0"/>
    <w:rsid w:val="007377A8"/>
    <w:rsid w:val="00737E51"/>
    <w:rsid w:val="00740715"/>
    <w:rsid w:val="00742346"/>
    <w:rsid w:val="007458B2"/>
    <w:rsid w:val="00751449"/>
    <w:rsid w:val="007561E6"/>
    <w:rsid w:val="00761CA2"/>
    <w:rsid w:val="00764295"/>
    <w:rsid w:val="007656D8"/>
    <w:rsid w:val="0076676B"/>
    <w:rsid w:val="00766DA9"/>
    <w:rsid w:val="00771E16"/>
    <w:rsid w:val="00772829"/>
    <w:rsid w:val="007750F3"/>
    <w:rsid w:val="00780272"/>
    <w:rsid w:val="00781D02"/>
    <w:rsid w:val="007855A7"/>
    <w:rsid w:val="0078653D"/>
    <w:rsid w:val="007875E1"/>
    <w:rsid w:val="00787B69"/>
    <w:rsid w:val="0079043C"/>
    <w:rsid w:val="00790C3A"/>
    <w:rsid w:val="00792AA7"/>
    <w:rsid w:val="00792EA8"/>
    <w:rsid w:val="00793272"/>
    <w:rsid w:val="007937C6"/>
    <w:rsid w:val="00796441"/>
    <w:rsid w:val="007A45B8"/>
    <w:rsid w:val="007A67F5"/>
    <w:rsid w:val="007B3099"/>
    <w:rsid w:val="007B367D"/>
    <w:rsid w:val="007C7750"/>
    <w:rsid w:val="007D18A8"/>
    <w:rsid w:val="007D2090"/>
    <w:rsid w:val="007D23EF"/>
    <w:rsid w:val="007D563A"/>
    <w:rsid w:val="007E2FDF"/>
    <w:rsid w:val="007E3A16"/>
    <w:rsid w:val="007E6C95"/>
    <w:rsid w:val="007E7B49"/>
    <w:rsid w:val="007F2186"/>
    <w:rsid w:val="007F6645"/>
    <w:rsid w:val="007F73E4"/>
    <w:rsid w:val="00803BC4"/>
    <w:rsid w:val="00804048"/>
    <w:rsid w:val="0080481F"/>
    <w:rsid w:val="00816B41"/>
    <w:rsid w:val="008206F9"/>
    <w:rsid w:val="0082134A"/>
    <w:rsid w:val="008237C0"/>
    <w:rsid w:val="008244FA"/>
    <w:rsid w:val="00826B6F"/>
    <w:rsid w:val="00827166"/>
    <w:rsid w:val="00831C06"/>
    <w:rsid w:val="00833451"/>
    <w:rsid w:val="00833973"/>
    <w:rsid w:val="00833A1F"/>
    <w:rsid w:val="00834AD6"/>
    <w:rsid w:val="00834DE4"/>
    <w:rsid w:val="00842943"/>
    <w:rsid w:val="008429D0"/>
    <w:rsid w:val="008430C4"/>
    <w:rsid w:val="00853719"/>
    <w:rsid w:val="00856E24"/>
    <w:rsid w:val="0085703B"/>
    <w:rsid w:val="00861588"/>
    <w:rsid w:val="008652B6"/>
    <w:rsid w:val="008658C5"/>
    <w:rsid w:val="00865ACF"/>
    <w:rsid w:val="00866227"/>
    <w:rsid w:val="00870D39"/>
    <w:rsid w:val="00871C99"/>
    <w:rsid w:val="00873860"/>
    <w:rsid w:val="00875C1B"/>
    <w:rsid w:val="00880709"/>
    <w:rsid w:val="00884ADD"/>
    <w:rsid w:val="00886A87"/>
    <w:rsid w:val="0089489A"/>
    <w:rsid w:val="00897BB8"/>
    <w:rsid w:val="008A0538"/>
    <w:rsid w:val="008A4AE5"/>
    <w:rsid w:val="008A4B57"/>
    <w:rsid w:val="008A52E5"/>
    <w:rsid w:val="008A7CCB"/>
    <w:rsid w:val="008B137F"/>
    <w:rsid w:val="008B1469"/>
    <w:rsid w:val="008B1AA0"/>
    <w:rsid w:val="008B3445"/>
    <w:rsid w:val="008B3F72"/>
    <w:rsid w:val="008B493E"/>
    <w:rsid w:val="008B7BB7"/>
    <w:rsid w:val="008C4BA2"/>
    <w:rsid w:val="008C7F87"/>
    <w:rsid w:val="008D0687"/>
    <w:rsid w:val="008D25B3"/>
    <w:rsid w:val="008D31D1"/>
    <w:rsid w:val="008D4865"/>
    <w:rsid w:val="008D5C3E"/>
    <w:rsid w:val="008D6EE9"/>
    <w:rsid w:val="008E1A47"/>
    <w:rsid w:val="008E220C"/>
    <w:rsid w:val="008E28B8"/>
    <w:rsid w:val="008E487C"/>
    <w:rsid w:val="008E5B04"/>
    <w:rsid w:val="008F2AD8"/>
    <w:rsid w:val="008F59CC"/>
    <w:rsid w:val="009077BF"/>
    <w:rsid w:val="00907C56"/>
    <w:rsid w:val="009157E9"/>
    <w:rsid w:val="009174D5"/>
    <w:rsid w:val="00917B7D"/>
    <w:rsid w:val="00920332"/>
    <w:rsid w:val="0092054B"/>
    <w:rsid w:val="009224EB"/>
    <w:rsid w:val="00923E0C"/>
    <w:rsid w:val="00924EC8"/>
    <w:rsid w:val="00925017"/>
    <w:rsid w:val="0092524B"/>
    <w:rsid w:val="0092553B"/>
    <w:rsid w:val="00934982"/>
    <w:rsid w:val="00937CCA"/>
    <w:rsid w:val="00940C6E"/>
    <w:rsid w:val="00940FFB"/>
    <w:rsid w:val="00941446"/>
    <w:rsid w:val="00942C61"/>
    <w:rsid w:val="009546AD"/>
    <w:rsid w:val="009572DE"/>
    <w:rsid w:val="00963F95"/>
    <w:rsid w:val="0096551A"/>
    <w:rsid w:val="009663E1"/>
    <w:rsid w:val="0097172C"/>
    <w:rsid w:val="00973FB4"/>
    <w:rsid w:val="00974958"/>
    <w:rsid w:val="00975B9B"/>
    <w:rsid w:val="00977EC3"/>
    <w:rsid w:val="00980ADF"/>
    <w:rsid w:val="00982F1D"/>
    <w:rsid w:val="00983598"/>
    <w:rsid w:val="00985D12"/>
    <w:rsid w:val="0099024E"/>
    <w:rsid w:val="00991E28"/>
    <w:rsid w:val="00992525"/>
    <w:rsid w:val="00992F27"/>
    <w:rsid w:val="00996A08"/>
    <w:rsid w:val="00997000"/>
    <w:rsid w:val="009A556B"/>
    <w:rsid w:val="009A6020"/>
    <w:rsid w:val="009A7A19"/>
    <w:rsid w:val="009A7E25"/>
    <w:rsid w:val="009B1FAF"/>
    <w:rsid w:val="009B4726"/>
    <w:rsid w:val="009C1D54"/>
    <w:rsid w:val="009C6008"/>
    <w:rsid w:val="009D4DBF"/>
    <w:rsid w:val="009E063B"/>
    <w:rsid w:val="009E1B87"/>
    <w:rsid w:val="009E2336"/>
    <w:rsid w:val="009E3DFD"/>
    <w:rsid w:val="009E43F3"/>
    <w:rsid w:val="009E57FE"/>
    <w:rsid w:val="009E5ED4"/>
    <w:rsid w:val="009E660C"/>
    <w:rsid w:val="009F2656"/>
    <w:rsid w:val="009F2840"/>
    <w:rsid w:val="009F5B84"/>
    <w:rsid w:val="00A03439"/>
    <w:rsid w:val="00A0355B"/>
    <w:rsid w:val="00A0383B"/>
    <w:rsid w:val="00A0621C"/>
    <w:rsid w:val="00A0633A"/>
    <w:rsid w:val="00A0713A"/>
    <w:rsid w:val="00A15610"/>
    <w:rsid w:val="00A21259"/>
    <w:rsid w:val="00A223CE"/>
    <w:rsid w:val="00A227B6"/>
    <w:rsid w:val="00A23BC0"/>
    <w:rsid w:val="00A24018"/>
    <w:rsid w:val="00A2540D"/>
    <w:rsid w:val="00A26161"/>
    <w:rsid w:val="00A40902"/>
    <w:rsid w:val="00A42B42"/>
    <w:rsid w:val="00A4530B"/>
    <w:rsid w:val="00A50BC3"/>
    <w:rsid w:val="00A5114D"/>
    <w:rsid w:val="00A545A5"/>
    <w:rsid w:val="00A56925"/>
    <w:rsid w:val="00A57134"/>
    <w:rsid w:val="00A613AD"/>
    <w:rsid w:val="00A614E8"/>
    <w:rsid w:val="00A62B1F"/>
    <w:rsid w:val="00A662DC"/>
    <w:rsid w:val="00A7217B"/>
    <w:rsid w:val="00A7417B"/>
    <w:rsid w:val="00A7418C"/>
    <w:rsid w:val="00A748E8"/>
    <w:rsid w:val="00A75AAF"/>
    <w:rsid w:val="00A763FE"/>
    <w:rsid w:val="00A8212B"/>
    <w:rsid w:val="00A82B5E"/>
    <w:rsid w:val="00A85F54"/>
    <w:rsid w:val="00A86998"/>
    <w:rsid w:val="00A90931"/>
    <w:rsid w:val="00A90A1A"/>
    <w:rsid w:val="00A9399D"/>
    <w:rsid w:val="00A94DA3"/>
    <w:rsid w:val="00A95C58"/>
    <w:rsid w:val="00A96BD7"/>
    <w:rsid w:val="00AA05F9"/>
    <w:rsid w:val="00AA4F4A"/>
    <w:rsid w:val="00AA4F78"/>
    <w:rsid w:val="00AA5085"/>
    <w:rsid w:val="00AA6707"/>
    <w:rsid w:val="00AB08A1"/>
    <w:rsid w:val="00AB1F10"/>
    <w:rsid w:val="00AB24C7"/>
    <w:rsid w:val="00AB3EDA"/>
    <w:rsid w:val="00AB5EF7"/>
    <w:rsid w:val="00AB648D"/>
    <w:rsid w:val="00AB6700"/>
    <w:rsid w:val="00AB79E9"/>
    <w:rsid w:val="00AC66F7"/>
    <w:rsid w:val="00AC6E2C"/>
    <w:rsid w:val="00AD29A0"/>
    <w:rsid w:val="00AD677F"/>
    <w:rsid w:val="00AE36AB"/>
    <w:rsid w:val="00AE67AF"/>
    <w:rsid w:val="00AE6AA6"/>
    <w:rsid w:val="00AE78D4"/>
    <w:rsid w:val="00AF763C"/>
    <w:rsid w:val="00AF7DF1"/>
    <w:rsid w:val="00B01A95"/>
    <w:rsid w:val="00B03608"/>
    <w:rsid w:val="00B12AEF"/>
    <w:rsid w:val="00B14234"/>
    <w:rsid w:val="00B1567E"/>
    <w:rsid w:val="00B16673"/>
    <w:rsid w:val="00B21719"/>
    <w:rsid w:val="00B22000"/>
    <w:rsid w:val="00B2303B"/>
    <w:rsid w:val="00B31108"/>
    <w:rsid w:val="00B316C1"/>
    <w:rsid w:val="00B34CD2"/>
    <w:rsid w:val="00B35344"/>
    <w:rsid w:val="00B41CC3"/>
    <w:rsid w:val="00B52C3F"/>
    <w:rsid w:val="00B52FE1"/>
    <w:rsid w:val="00B54ED0"/>
    <w:rsid w:val="00B56566"/>
    <w:rsid w:val="00B62630"/>
    <w:rsid w:val="00B72EC2"/>
    <w:rsid w:val="00B83325"/>
    <w:rsid w:val="00B84ED3"/>
    <w:rsid w:val="00B87350"/>
    <w:rsid w:val="00B92F2B"/>
    <w:rsid w:val="00B956C2"/>
    <w:rsid w:val="00BA20C6"/>
    <w:rsid w:val="00BA2E62"/>
    <w:rsid w:val="00BA5693"/>
    <w:rsid w:val="00BA5DE9"/>
    <w:rsid w:val="00BA6D0C"/>
    <w:rsid w:val="00BB2EF0"/>
    <w:rsid w:val="00BB35E3"/>
    <w:rsid w:val="00BC0447"/>
    <w:rsid w:val="00BD201A"/>
    <w:rsid w:val="00BD21CB"/>
    <w:rsid w:val="00BD53E7"/>
    <w:rsid w:val="00BD5532"/>
    <w:rsid w:val="00BD62FE"/>
    <w:rsid w:val="00BD7C2B"/>
    <w:rsid w:val="00BE31AB"/>
    <w:rsid w:val="00BF10F2"/>
    <w:rsid w:val="00BF4246"/>
    <w:rsid w:val="00BF6515"/>
    <w:rsid w:val="00BF7295"/>
    <w:rsid w:val="00C00F24"/>
    <w:rsid w:val="00C128D1"/>
    <w:rsid w:val="00C20D7C"/>
    <w:rsid w:val="00C22817"/>
    <w:rsid w:val="00C236CA"/>
    <w:rsid w:val="00C27E42"/>
    <w:rsid w:val="00C305EE"/>
    <w:rsid w:val="00C3144A"/>
    <w:rsid w:val="00C324A7"/>
    <w:rsid w:val="00C33886"/>
    <w:rsid w:val="00C35F15"/>
    <w:rsid w:val="00C40B14"/>
    <w:rsid w:val="00C4249C"/>
    <w:rsid w:val="00C44226"/>
    <w:rsid w:val="00C465BF"/>
    <w:rsid w:val="00C469A4"/>
    <w:rsid w:val="00C528C3"/>
    <w:rsid w:val="00C52C3D"/>
    <w:rsid w:val="00C53C7C"/>
    <w:rsid w:val="00C607C7"/>
    <w:rsid w:val="00C60A18"/>
    <w:rsid w:val="00C62B89"/>
    <w:rsid w:val="00C63D53"/>
    <w:rsid w:val="00C64BCB"/>
    <w:rsid w:val="00C64FD5"/>
    <w:rsid w:val="00C66573"/>
    <w:rsid w:val="00C71025"/>
    <w:rsid w:val="00C713DE"/>
    <w:rsid w:val="00C71607"/>
    <w:rsid w:val="00C71807"/>
    <w:rsid w:val="00C71FA5"/>
    <w:rsid w:val="00C722D9"/>
    <w:rsid w:val="00C81B62"/>
    <w:rsid w:val="00C8711D"/>
    <w:rsid w:val="00C93BE9"/>
    <w:rsid w:val="00C96057"/>
    <w:rsid w:val="00C9611C"/>
    <w:rsid w:val="00C964E6"/>
    <w:rsid w:val="00CA25AC"/>
    <w:rsid w:val="00CA2670"/>
    <w:rsid w:val="00CA7C51"/>
    <w:rsid w:val="00CB61C0"/>
    <w:rsid w:val="00CC3D19"/>
    <w:rsid w:val="00CC5BD2"/>
    <w:rsid w:val="00CC5C3A"/>
    <w:rsid w:val="00CC61A2"/>
    <w:rsid w:val="00CD2951"/>
    <w:rsid w:val="00CD3ADC"/>
    <w:rsid w:val="00CD6FB3"/>
    <w:rsid w:val="00CD737C"/>
    <w:rsid w:val="00CE0EC7"/>
    <w:rsid w:val="00CE17F2"/>
    <w:rsid w:val="00CE6528"/>
    <w:rsid w:val="00CE6DC6"/>
    <w:rsid w:val="00CE7E00"/>
    <w:rsid w:val="00CE7FDF"/>
    <w:rsid w:val="00CF2C81"/>
    <w:rsid w:val="00CF2F86"/>
    <w:rsid w:val="00CF4925"/>
    <w:rsid w:val="00CF5A89"/>
    <w:rsid w:val="00D06ED8"/>
    <w:rsid w:val="00D10FF7"/>
    <w:rsid w:val="00D12CFC"/>
    <w:rsid w:val="00D15872"/>
    <w:rsid w:val="00D16D96"/>
    <w:rsid w:val="00D22F73"/>
    <w:rsid w:val="00D25FA4"/>
    <w:rsid w:val="00D26181"/>
    <w:rsid w:val="00D265A5"/>
    <w:rsid w:val="00D303DB"/>
    <w:rsid w:val="00D31053"/>
    <w:rsid w:val="00D31363"/>
    <w:rsid w:val="00D33E8A"/>
    <w:rsid w:val="00D36A74"/>
    <w:rsid w:val="00D37270"/>
    <w:rsid w:val="00D40CAC"/>
    <w:rsid w:val="00D40E39"/>
    <w:rsid w:val="00D40E54"/>
    <w:rsid w:val="00D42644"/>
    <w:rsid w:val="00D54D77"/>
    <w:rsid w:val="00D55754"/>
    <w:rsid w:val="00D578F9"/>
    <w:rsid w:val="00D65160"/>
    <w:rsid w:val="00D70250"/>
    <w:rsid w:val="00D73718"/>
    <w:rsid w:val="00D77712"/>
    <w:rsid w:val="00D77DB5"/>
    <w:rsid w:val="00D80F4D"/>
    <w:rsid w:val="00D91DCF"/>
    <w:rsid w:val="00D97569"/>
    <w:rsid w:val="00D97AC9"/>
    <w:rsid w:val="00DA1454"/>
    <w:rsid w:val="00DA200F"/>
    <w:rsid w:val="00DA30C0"/>
    <w:rsid w:val="00DA36E5"/>
    <w:rsid w:val="00DA5C2E"/>
    <w:rsid w:val="00DA7199"/>
    <w:rsid w:val="00DA73D1"/>
    <w:rsid w:val="00DB1CAE"/>
    <w:rsid w:val="00DB2A32"/>
    <w:rsid w:val="00DB2E6A"/>
    <w:rsid w:val="00DB4174"/>
    <w:rsid w:val="00DB5CD0"/>
    <w:rsid w:val="00DB657E"/>
    <w:rsid w:val="00DB698B"/>
    <w:rsid w:val="00DC1B86"/>
    <w:rsid w:val="00DC278D"/>
    <w:rsid w:val="00DC2829"/>
    <w:rsid w:val="00DC3AD3"/>
    <w:rsid w:val="00DD0FC4"/>
    <w:rsid w:val="00DD5483"/>
    <w:rsid w:val="00DD75F6"/>
    <w:rsid w:val="00DE0B3C"/>
    <w:rsid w:val="00DE3C9B"/>
    <w:rsid w:val="00DE5034"/>
    <w:rsid w:val="00DE6F89"/>
    <w:rsid w:val="00DF16D4"/>
    <w:rsid w:val="00DF1AB4"/>
    <w:rsid w:val="00DF1BA5"/>
    <w:rsid w:val="00DF26D7"/>
    <w:rsid w:val="00DF4699"/>
    <w:rsid w:val="00DF46FE"/>
    <w:rsid w:val="00E0183F"/>
    <w:rsid w:val="00E01D41"/>
    <w:rsid w:val="00E02F56"/>
    <w:rsid w:val="00E03D9F"/>
    <w:rsid w:val="00E13899"/>
    <w:rsid w:val="00E14342"/>
    <w:rsid w:val="00E15FD9"/>
    <w:rsid w:val="00E17976"/>
    <w:rsid w:val="00E17AD8"/>
    <w:rsid w:val="00E2289D"/>
    <w:rsid w:val="00E2444E"/>
    <w:rsid w:val="00E25035"/>
    <w:rsid w:val="00E2661F"/>
    <w:rsid w:val="00E32902"/>
    <w:rsid w:val="00E34576"/>
    <w:rsid w:val="00E40D6A"/>
    <w:rsid w:val="00E413E0"/>
    <w:rsid w:val="00E41A68"/>
    <w:rsid w:val="00E51C01"/>
    <w:rsid w:val="00E51E5F"/>
    <w:rsid w:val="00E56A0C"/>
    <w:rsid w:val="00E57BE5"/>
    <w:rsid w:val="00E6093F"/>
    <w:rsid w:val="00E61641"/>
    <w:rsid w:val="00E61754"/>
    <w:rsid w:val="00E63718"/>
    <w:rsid w:val="00E64D05"/>
    <w:rsid w:val="00E715C9"/>
    <w:rsid w:val="00E72CBF"/>
    <w:rsid w:val="00E755F7"/>
    <w:rsid w:val="00E81E05"/>
    <w:rsid w:val="00E84BCA"/>
    <w:rsid w:val="00E85555"/>
    <w:rsid w:val="00E90AD7"/>
    <w:rsid w:val="00E93DF7"/>
    <w:rsid w:val="00E95246"/>
    <w:rsid w:val="00E9558B"/>
    <w:rsid w:val="00E959A6"/>
    <w:rsid w:val="00E97B7F"/>
    <w:rsid w:val="00EB0536"/>
    <w:rsid w:val="00EB0F85"/>
    <w:rsid w:val="00EB4A13"/>
    <w:rsid w:val="00EC1A05"/>
    <w:rsid w:val="00EC680B"/>
    <w:rsid w:val="00EC7927"/>
    <w:rsid w:val="00EC7C9A"/>
    <w:rsid w:val="00ED48D5"/>
    <w:rsid w:val="00ED6B00"/>
    <w:rsid w:val="00EE1A16"/>
    <w:rsid w:val="00EE1B22"/>
    <w:rsid w:val="00EE3284"/>
    <w:rsid w:val="00EE49FB"/>
    <w:rsid w:val="00EE65ED"/>
    <w:rsid w:val="00EE6A2D"/>
    <w:rsid w:val="00EF0502"/>
    <w:rsid w:val="00EF0F9E"/>
    <w:rsid w:val="00EF2669"/>
    <w:rsid w:val="00EF6841"/>
    <w:rsid w:val="00F007E2"/>
    <w:rsid w:val="00F01953"/>
    <w:rsid w:val="00F02A45"/>
    <w:rsid w:val="00F03F8A"/>
    <w:rsid w:val="00F05418"/>
    <w:rsid w:val="00F057FA"/>
    <w:rsid w:val="00F05CB8"/>
    <w:rsid w:val="00F13294"/>
    <w:rsid w:val="00F15972"/>
    <w:rsid w:val="00F162AD"/>
    <w:rsid w:val="00F2031B"/>
    <w:rsid w:val="00F21811"/>
    <w:rsid w:val="00F25F9C"/>
    <w:rsid w:val="00F278F2"/>
    <w:rsid w:val="00F31292"/>
    <w:rsid w:val="00F31FF0"/>
    <w:rsid w:val="00F341E8"/>
    <w:rsid w:val="00F34989"/>
    <w:rsid w:val="00F412D2"/>
    <w:rsid w:val="00F464FA"/>
    <w:rsid w:val="00F539FF"/>
    <w:rsid w:val="00F55D6F"/>
    <w:rsid w:val="00F5618F"/>
    <w:rsid w:val="00F60981"/>
    <w:rsid w:val="00F61565"/>
    <w:rsid w:val="00F627FC"/>
    <w:rsid w:val="00F63A0A"/>
    <w:rsid w:val="00F63DCA"/>
    <w:rsid w:val="00F65773"/>
    <w:rsid w:val="00F65A20"/>
    <w:rsid w:val="00F70831"/>
    <w:rsid w:val="00F71227"/>
    <w:rsid w:val="00F71F83"/>
    <w:rsid w:val="00F72DD0"/>
    <w:rsid w:val="00F73DB4"/>
    <w:rsid w:val="00F76CCD"/>
    <w:rsid w:val="00F85659"/>
    <w:rsid w:val="00F911A7"/>
    <w:rsid w:val="00FA11A1"/>
    <w:rsid w:val="00FA6D8B"/>
    <w:rsid w:val="00FA6FB7"/>
    <w:rsid w:val="00FA7FED"/>
    <w:rsid w:val="00FB1AE9"/>
    <w:rsid w:val="00FB5465"/>
    <w:rsid w:val="00FB56F0"/>
    <w:rsid w:val="00FB5CF0"/>
    <w:rsid w:val="00FB602B"/>
    <w:rsid w:val="00FB6219"/>
    <w:rsid w:val="00FB656A"/>
    <w:rsid w:val="00FC2A80"/>
    <w:rsid w:val="00FC309A"/>
    <w:rsid w:val="00FC6404"/>
    <w:rsid w:val="00FC7D89"/>
    <w:rsid w:val="00FD1C46"/>
    <w:rsid w:val="00FD3AA0"/>
    <w:rsid w:val="00FD48FF"/>
    <w:rsid w:val="00FD71F8"/>
    <w:rsid w:val="00FE0B0E"/>
    <w:rsid w:val="00FE4E1D"/>
    <w:rsid w:val="00FF0310"/>
    <w:rsid w:val="00FF0617"/>
    <w:rsid w:val="00FF3CD6"/>
    <w:rsid w:val="00FF4478"/>
    <w:rsid w:val="00FF4900"/>
    <w:rsid w:val="00FF6C14"/>
    <w:rsid w:val="00FF7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E858F7-A869-4D7E-BCAD-7517189F3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E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54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5465"/>
    <w:rPr>
      <w:rFonts w:ascii="Tahoma" w:hAnsi="Tahoma" w:cs="Tahoma"/>
      <w:sz w:val="16"/>
      <w:szCs w:val="16"/>
    </w:rPr>
  </w:style>
  <w:style w:type="paragraph" w:styleId="a5">
    <w:name w:val="header"/>
    <w:basedOn w:val="a"/>
    <w:link w:val="a6"/>
    <w:uiPriority w:val="99"/>
    <w:unhideWhenUsed/>
    <w:rsid w:val="00982F1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2F1D"/>
  </w:style>
  <w:style w:type="paragraph" w:styleId="a7">
    <w:name w:val="footer"/>
    <w:basedOn w:val="a"/>
    <w:link w:val="a8"/>
    <w:uiPriority w:val="99"/>
    <w:unhideWhenUsed/>
    <w:rsid w:val="00982F1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2F1D"/>
  </w:style>
  <w:style w:type="table" w:styleId="a9">
    <w:name w:val="Table Grid"/>
    <w:basedOn w:val="a1"/>
    <w:uiPriority w:val="59"/>
    <w:rsid w:val="00EE6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605A7"/>
    <w:pPr>
      <w:ind w:left="720"/>
      <w:contextualSpacing/>
    </w:pPr>
  </w:style>
  <w:style w:type="paragraph" w:styleId="1">
    <w:name w:val="toc 1"/>
    <w:basedOn w:val="a"/>
    <w:next w:val="a"/>
    <w:autoRedefine/>
    <w:uiPriority w:val="39"/>
    <w:semiHidden/>
    <w:unhideWhenUsed/>
    <w:qFormat/>
    <w:rsid w:val="00834AD6"/>
    <w:pPr>
      <w:tabs>
        <w:tab w:val="right" w:leader="dot" w:pos="9509"/>
      </w:tabs>
      <w:spacing w:after="0" w:line="240" w:lineRule="auto"/>
      <w:jc w:val="center"/>
    </w:pPr>
    <w:rPr>
      <w:rFonts w:ascii="Times New Roman" w:hAnsi="Times New Roman" w:cs="Times New Roman"/>
      <w:sz w:val="44"/>
      <w:szCs w:val="44"/>
      <w:lang w:eastAsia="ru-RU"/>
    </w:rPr>
  </w:style>
  <w:style w:type="paragraph" w:styleId="ab">
    <w:name w:val="endnote text"/>
    <w:basedOn w:val="a"/>
    <w:link w:val="ac"/>
    <w:uiPriority w:val="99"/>
    <w:semiHidden/>
    <w:unhideWhenUsed/>
    <w:rsid w:val="00764295"/>
    <w:pPr>
      <w:spacing w:after="0" w:line="240" w:lineRule="auto"/>
    </w:pPr>
    <w:rPr>
      <w:sz w:val="20"/>
      <w:szCs w:val="20"/>
    </w:rPr>
  </w:style>
  <w:style w:type="character" w:customStyle="1" w:styleId="ac">
    <w:name w:val="Текст концевой сноски Знак"/>
    <w:basedOn w:val="a0"/>
    <w:link w:val="ab"/>
    <w:uiPriority w:val="99"/>
    <w:semiHidden/>
    <w:rsid w:val="00764295"/>
    <w:rPr>
      <w:sz w:val="20"/>
      <w:szCs w:val="20"/>
    </w:rPr>
  </w:style>
  <w:style w:type="character" w:styleId="ad">
    <w:name w:val="endnote reference"/>
    <w:basedOn w:val="a0"/>
    <w:uiPriority w:val="99"/>
    <w:semiHidden/>
    <w:unhideWhenUsed/>
    <w:rsid w:val="00764295"/>
    <w:rPr>
      <w:vertAlign w:val="superscript"/>
    </w:rPr>
  </w:style>
  <w:style w:type="paragraph" w:styleId="ae">
    <w:name w:val="footnote text"/>
    <w:basedOn w:val="a"/>
    <w:link w:val="af"/>
    <w:uiPriority w:val="99"/>
    <w:semiHidden/>
    <w:unhideWhenUsed/>
    <w:rsid w:val="00764295"/>
    <w:pPr>
      <w:spacing w:after="0" w:line="240" w:lineRule="auto"/>
    </w:pPr>
    <w:rPr>
      <w:sz w:val="20"/>
      <w:szCs w:val="20"/>
    </w:rPr>
  </w:style>
  <w:style w:type="character" w:customStyle="1" w:styleId="af">
    <w:name w:val="Текст сноски Знак"/>
    <w:basedOn w:val="a0"/>
    <w:link w:val="ae"/>
    <w:uiPriority w:val="99"/>
    <w:semiHidden/>
    <w:rsid w:val="00764295"/>
    <w:rPr>
      <w:sz w:val="20"/>
      <w:szCs w:val="20"/>
    </w:rPr>
  </w:style>
  <w:style w:type="character" w:styleId="af0">
    <w:name w:val="footnote reference"/>
    <w:basedOn w:val="a0"/>
    <w:uiPriority w:val="99"/>
    <w:semiHidden/>
    <w:unhideWhenUsed/>
    <w:rsid w:val="00764295"/>
    <w:rPr>
      <w:vertAlign w:val="superscript"/>
    </w:rPr>
  </w:style>
  <w:style w:type="character" w:styleId="af1">
    <w:name w:val="annotation reference"/>
    <w:basedOn w:val="a0"/>
    <w:uiPriority w:val="99"/>
    <w:semiHidden/>
    <w:unhideWhenUsed/>
    <w:rsid w:val="00833A1F"/>
    <w:rPr>
      <w:sz w:val="16"/>
      <w:szCs w:val="16"/>
    </w:rPr>
  </w:style>
  <w:style w:type="paragraph" w:styleId="af2">
    <w:name w:val="annotation text"/>
    <w:basedOn w:val="a"/>
    <w:link w:val="af3"/>
    <w:uiPriority w:val="99"/>
    <w:semiHidden/>
    <w:unhideWhenUsed/>
    <w:rsid w:val="00833A1F"/>
    <w:pPr>
      <w:spacing w:line="240" w:lineRule="auto"/>
    </w:pPr>
    <w:rPr>
      <w:sz w:val="20"/>
      <w:szCs w:val="20"/>
    </w:rPr>
  </w:style>
  <w:style w:type="character" w:customStyle="1" w:styleId="af3">
    <w:name w:val="Текст примечания Знак"/>
    <w:basedOn w:val="a0"/>
    <w:link w:val="af2"/>
    <w:uiPriority w:val="99"/>
    <w:semiHidden/>
    <w:rsid w:val="00833A1F"/>
    <w:rPr>
      <w:sz w:val="20"/>
      <w:szCs w:val="20"/>
    </w:rPr>
  </w:style>
  <w:style w:type="paragraph" w:styleId="af4">
    <w:name w:val="annotation subject"/>
    <w:basedOn w:val="af2"/>
    <w:next w:val="af2"/>
    <w:link w:val="af5"/>
    <w:uiPriority w:val="99"/>
    <w:semiHidden/>
    <w:unhideWhenUsed/>
    <w:rsid w:val="00833A1F"/>
    <w:rPr>
      <w:b/>
      <w:bCs/>
    </w:rPr>
  </w:style>
  <w:style w:type="character" w:customStyle="1" w:styleId="af5">
    <w:name w:val="Тема примечания Знак"/>
    <w:basedOn w:val="af3"/>
    <w:link w:val="af4"/>
    <w:uiPriority w:val="99"/>
    <w:semiHidden/>
    <w:rsid w:val="00833A1F"/>
    <w:rPr>
      <w:b/>
      <w:bCs/>
      <w:sz w:val="20"/>
      <w:szCs w:val="20"/>
    </w:rPr>
  </w:style>
  <w:style w:type="paragraph" w:customStyle="1" w:styleId="Default">
    <w:name w:val="Default"/>
    <w:rsid w:val="00781D0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114859">
      <w:bodyDiv w:val="1"/>
      <w:marLeft w:val="0"/>
      <w:marRight w:val="0"/>
      <w:marTop w:val="0"/>
      <w:marBottom w:val="0"/>
      <w:divBdr>
        <w:top w:val="none" w:sz="0" w:space="0" w:color="auto"/>
        <w:left w:val="none" w:sz="0" w:space="0" w:color="auto"/>
        <w:bottom w:val="none" w:sz="0" w:space="0" w:color="auto"/>
        <w:right w:val="none" w:sz="0" w:space="0" w:color="auto"/>
      </w:divBdr>
    </w:div>
    <w:div w:id="741146663">
      <w:bodyDiv w:val="1"/>
      <w:marLeft w:val="0"/>
      <w:marRight w:val="0"/>
      <w:marTop w:val="0"/>
      <w:marBottom w:val="0"/>
      <w:divBdr>
        <w:top w:val="none" w:sz="0" w:space="0" w:color="auto"/>
        <w:left w:val="none" w:sz="0" w:space="0" w:color="auto"/>
        <w:bottom w:val="none" w:sz="0" w:space="0" w:color="auto"/>
        <w:right w:val="none" w:sz="0" w:space="0" w:color="auto"/>
      </w:divBdr>
    </w:div>
    <w:div w:id="741756341">
      <w:bodyDiv w:val="1"/>
      <w:marLeft w:val="0"/>
      <w:marRight w:val="0"/>
      <w:marTop w:val="0"/>
      <w:marBottom w:val="0"/>
      <w:divBdr>
        <w:top w:val="none" w:sz="0" w:space="0" w:color="auto"/>
        <w:left w:val="none" w:sz="0" w:space="0" w:color="auto"/>
        <w:bottom w:val="none" w:sz="0" w:space="0" w:color="auto"/>
        <w:right w:val="none" w:sz="0" w:space="0" w:color="auto"/>
      </w:divBdr>
    </w:div>
    <w:div w:id="794366629">
      <w:bodyDiv w:val="1"/>
      <w:marLeft w:val="0"/>
      <w:marRight w:val="0"/>
      <w:marTop w:val="0"/>
      <w:marBottom w:val="0"/>
      <w:divBdr>
        <w:top w:val="none" w:sz="0" w:space="0" w:color="auto"/>
        <w:left w:val="none" w:sz="0" w:space="0" w:color="auto"/>
        <w:bottom w:val="none" w:sz="0" w:space="0" w:color="auto"/>
        <w:right w:val="none" w:sz="0" w:space="0" w:color="auto"/>
      </w:divBdr>
    </w:div>
    <w:div w:id="931594317">
      <w:bodyDiv w:val="1"/>
      <w:marLeft w:val="0"/>
      <w:marRight w:val="0"/>
      <w:marTop w:val="0"/>
      <w:marBottom w:val="0"/>
      <w:divBdr>
        <w:top w:val="none" w:sz="0" w:space="0" w:color="auto"/>
        <w:left w:val="none" w:sz="0" w:space="0" w:color="auto"/>
        <w:bottom w:val="none" w:sz="0" w:space="0" w:color="auto"/>
        <w:right w:val="none" w:sz="0" w:space="0" w:color="auto"/>
      </w:divBdr>
    </w:div>
    <w:div w:id="1249343135">
      <w:bodyDiv w:val="1"/>
      <w:marLeft w:val="0"/>
      <w:marRight w:val="0"/>
      <w:marTop w:val="0"/>
      <w:marBottom w:val="0"/>
      <w:divBdr>
        <w:top w:val="none" w:sz="0" w:space="0" w:color="auto"/>
        <w:left w:val="none" w:sz="0" w:space="0" w:color="auto"/>
        <w:bottom w:val="none" w:sz="0" w:space="0" w:color="auto"/>
        <w:right w:val="none" w:sz="0" w:space="0" w:color="auto"/>
      </w:divBdr>
    </w:div>
    <w:div w:id="1271595661">
      <w:bodyDiv w:val="1"/>
      <w:marLeft w:val="0"/>
      <w:marRight w:val="0"/>
      <w:marTop w:val="0"/>
      <w:marBottom w:val="0"/>
      <w:divBdr>
        <w:top w:val="none" w:sz="0" w:space="0" w:color="auto"/>
        <w:left w:val="none" w:sz="0" w:space="0" w:color="auto"/>
        <w:bottom w:val="none" w:sz="0" w:space="0" w:color="auto"/>
        <w:right w:val="none" w:sz="0" w:space="0" w:color="auto"/>
      </w:divBdr>
    </w:div>
    <w:div w:id="1483355514">
      <w:bodyDiv w:val="1"/>
      <w:marLeft w:val="0"/>
      <w:marRight w:val="0"/>
      <w:marTop w:val="0"/>
      <w:marBottom w:val="0"/>
      <w:divBdr>
        <w:top w:val="none" w:sz="0" w:space="0" w:color="auto"/>
        <w:left w:val="none" w:sz="0" w:space="0" w:color="auto"/>
        <w:bottom w:val="none" w:sz="0" w:space="0" w:color="auto"/>
        <w:right w:val="none" w:sz="0" w:space="0" w:color="auto"/>
      </w:divBdr>
    </w:div>
    <w:div w:id="1854803568">
      <w:bodyDiv w:val="1"/>
      <w:marLeft w:val="0"/>
      <w:marRight w:val="0"/>
      <w:marTop w:val="0"/>
      <w:marBottom w:val="0"/>
      <w:divBdr>
        <w:top w:val="none" w:sz="0" w:space="0" w:color="auto"/>
        <w:left w:val="none" w:sz="0" w:space="0" w:color="auto"/>
        <w:bottom w:val="none" w:sz="0" w:space="0" w:color="auto"/>
        <w:right w:val="none" w:sz="0" w:space="0" w:color="auto"/>
      </w:divBdr>
    </w:div>
    <w:div w:id="1983845927">
      <w:bodyDiv w:val="1"/>
      <w:marLeft w:val="0"/>
      <w:marRight w:val="0"/>
      <w:marTop w:val="0"/>
      <w:marBottom w:val="0"/>
      <w:divBdr>
        <w:top w:val="none" w:sz="0" w:space="0" w:color="auto"/>
        <w:left w:val="none" w:sz="0" w:space="0" w:color="auto"/>
        <w:bottom w:val="none" w:sz="0" w:space="0" w:color="auto"/>
        <w:right w:val="none" w:sz="0" w:space="0" w:color="auto"/>
      </w:divBdr>
    </w:div>
    <w:div w:id="205357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1042;&#1089;&#1077;%20&#1076;&#1086;&#1082;&#1091;&#1084;&#1077;&#1085;&#1090;&#1099;%20-%20&#1056;&#1072;&#1089;&#1096;&#1072;&#1088;&#1077;&#1085;&#1085;&#1072;&#1103;%20&#1087;&#1072;&#1087;&#1082;&#1072;\&#1052;&#1086;&#1080;%20&#1076;&#1086;&#1082;&#1091;&#1084;&#1077;&#1085;&#1090;&#1099;\&#1044;&#1083;&#1103;%20&#1044;&#1088;&#1086;&#1085;&#1076;&#1072;\&#1079;&#1072;%202022%20&#1075;&#1086;&#1076;\&#1044;&#1080;&#1072;&#1075;&#1088;&#1072;&#1084;&#1084;&#1099;_&#1079;&#1072;%2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1042;&#1089;&#1077;%20&#1076;&#1086;&#1082;&#1091;&#1084;&#1077;&#1085;&#1090;&#1099;%20-%20&#1056;&#1072;&#1089;&#1096;&#1072;&#1088;&#1077;&#1085;&#1085;&#1072;&#1103;%20&#1087;&#1072;&#1087;&#1082;&#1072;\&#1052;&#1086;&#1080;%20&#1076;&#1086;&#1082;&#1091;&#1084;&#1077;&#1085;&#1090;&#1099;\&#1044;&#1083;&#1103;%20&#1044;&#1088;&#1086;&#1085;&#1076;&#1072;\&#1079;&#1072;%202022%20&#1075;&#1086;&#1076;\&#1044;&#1080;&#1072;&#1075;&#1088;&#1072;&#1084;&#1084;&#1099;_&#1079;&#1072;%20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354111986001747E-2"/>
          <c:y val="5.0925925925925923E-2"/>
          <c:w val="0.6475695538057743"/>
          <c:h val="0.83824074074074073"/>
        </c:manualLayout>
      </c:layout>
      <c:barChart>
        <c:barDir val="col"/>
        <c:grouping val="stacked"/>
        <c:varyColors val="0"/>
        <c:ser>
          <c:idx val="0"/>
          <c:order val="0"/>
          <c:tx>
            <c:strRef>
              <c:f>'д.3 контр мер'!$A$2</c:f>
              <c:strCache>
                <c:ptCount val="1"/>
                <c:pt idx="0">
                  <c:v>в том числе по централизованным заданиям Федерального казначейства</c:v>
                </c:pt>
              </c:strCache>
            </c:strRef>
          </c:tx>
          <c:spPr>
            <a:solidFill>
              <a:schemeClr val="accent2">
                <a:lumMod val="75000"/>
              </a:schemeClr>
            </a:solidFill>
          </c:spPr>
          <c:invertIfNegative val="0"/>
          <c:cat>
            <c:strRef>
              <c:f>'д.3 контр мер'!$B$1:$H$1</c:f>
              <c:strCache>
                <c:ptCount val="7"/>
                <c:pt idx="0">
                  <c:v>2016 год</c:v>
                </c:pt>
                <c:pt idx="1">
                  <c:v>2017 год</c:v>
                </c:pt>
                <c:pt idx="2">
                  <c:v>2018 год</c:v>
                </c:pt>
                <c:pt idx="3">
                  <c:v>2019 год</c:v>
                </c:pt>
                <c:pt idx="4">
                  <c:v>2020 год</c:v>
                </c:pt>
                <c:pt idx="5">
                  <c:v>2021 год</c:v>
                </c:pt>
                <c:pt idx="6">
                  <c:v>2022 год</c:v>
                </c:pt>
              </c:strCache>
            </c:strRef>
          </c:cat>
          <c:val>
            <c:numRef>
              <c:f>'д.3 контр мер'!$B$2:$H$2</c:f>
              <c:numCache>
                <c:formatCode>General</c:formatCode>
                <c:ptCount val="7"/>
                <c:pt idx="0">
                  <c:v>54</c:v>
                </c:pt>
                <c:pt idx="1">
                  <c:v>42</c:v>
                </c:pt>
                <c:pt idx="2" formatCode="#,##0.00">
                  <c:v>44</c:v>
                </c:pt>
                <c:pt idx="3" formatCode="#,##0.00">
                  <c:v>51</c:v>
                </c:pt>
                <c:pt idx="4" formatCode="#,##0.00">
                  <c:v>18</c:v>
                </c:pt>
                <c:pt idx="5" formatCode="#,##0.00">
                  <c:v>85</c:v>
                </c:pt>
                <c:pt idx="6" formatCode="#,##0.00">
                  <c:v>28</c:v>
                </c:pt>
              </c:numCache>
            </c:numRef>
          </c:val>
        </c:ser>
        <c:ser>
          <c:idx val="1"/>
          <c:order val="1"/>
          <c:tx>
            <c:strRef>
              <c:f>'д.3 контр мер'!$A$3</c:f>
              <c:strCache>
                <c:ptCount val="1"/>
                <c:pt idx="0">
                  <c:v>количество контрольных мероприятий по решению руководителя Управления, включая внеплановые контрольные мероприятия</c:v>
                </c:pt>
              </c:strCache>
            </c:strRef>
          </c:tx>
          <c:spPr>
            <a:solidFill>
              <a:schemeClr val="accent3">
                <a:lumMod val="75000"/>
              </a:schemeClr>
            </a:solidFill>
          </c:spPr>
          <c:invertIfNegative val="0"/>
          <c:cat>
            <c:strRef>
              <c:f>'д.3 контр мер'!$B$1:$H$1</c:f>
              <c:strCache>
                <c:ptCount val="7"/>
                <c:pt idx="0">
                  <c:v>2016 год</c:v>
                </c:pt>
                <c:pt idx="1">
                  <c:v>2017 год</c:v>
                </c:pt>
                <c:pt idx="2">
                  <c:v>2018 год</c:v>
                </c:pt>
                <c:pt idx="3">
                  <c:v>2019 год</c:v>
                </c:pt>
                <c:pt idx="4">
                  <c:v>2020 год</c:v>
                </c:pt>
                <c:pt idx="5">
                  <c:v>2021 год</c:v>
                </c:pt>
                <c:pt idx="6">
                  <c:v>2022 год</c:v>
                </c:pt>
              </c:strCache>
            </c:strRef>
          </c:cat>
          <c:val>
            <c:numRef>
              <c:f>'д.3 контр мер'!$B$3:$H$3</c:f>
              <c:numCache>
                <c:formatCode>General</c:formatCode>
                <c:ptCount val="7"/>
                <c:pt idx="0">
                  <c:v>30</c:v>
                </c:pt>
                <c:pt idx="1">
                  <c:v>48</c:v>
                </c:pt>
                <c:pt idx="2" formatCode="#,##0.00">
                  <c:v>70</c:v>
                </c:pt>
                <c:pt idx="3" formatCode="#,##0.00">
                  <c:v>37</c:v>
                </c:pt>
                <c:pt idx="4" formatCode="#,##0.00">
                  <c:v>31</c:v>
                </c:pt>
                <c:pt idx="5" formatCode="#,##0.00">
                  <c:v>32</c:v>
                </c:pt>
                <c:pt idx="6" formatCode="#,##0.00">
                  <c:v>16</c:v>
                </c:pt>
              </c:numCache>
            </c:numRef>
          </c:val>
        </c:ser>
        <c:dLbls>
          <c:showLegendKey val="0"/>
          <c:showVal val="0"/>
          <c:showCatName val="0"/>
          <c:showSerName val="0"/>
          <c:showPercent val="0"/>
          <c:showBubbleSize val="0"/>
        </c:dLbls>
        <c:gapWidth val="55"/>
        <c:overlap val="100"/>
        <c:axId val="592440080"/>
        <c:axId val="488433000"/>
      </c:barChart>
      <c:catAx>
        <c:axId val="592440080"/>
        <c:scaling>
          <c:orientation val="minMax"/>
        </c:scaling>
        <c:delete val="0"/>
        <c:axPos val="b"/>
        <c:numFmt formatCode="General" sourceLinked="0"/>
        <c:majorTickMark val="none"/>
        <c:minorTickMark val="none"/>
        <c:tickLblPos val="nextTo"/>
        <c:crossAx val="488433000"/>
        <c:crosses val="autoZero"/>
        <c:auto val="1"/>
        <c:lblAlgn val="ctr"/>
        <c:lblOffset val="100"/>
        <c:noMultiLvlLbl val="0"/>
      </c:catAx>
      <c:valAx>
        <c:axId val="488433000"/>
        <c:scaling>
          <c:orientation val="minMax"/>
        </c:scaling>
        <c:delete val="0"/>
        <c:axPos val="l"/>
        <c:majorGridlines/>
        <c:numFmt formatCode="General" sourceLinked="1"/>
        <c:majorTickMark val="none"/>
        <c:minorTickMark val="none"/>
        <c:tickLblPos val="nextTo"/>
        <c:crossAx val="592440080"/>
        <c:crosses val="autoZero"/>
        <c:crossBetween val="between"/>
        <c:majorUnit val="10"/>
      </c:valAx>
    </c:plotArea>
    <c:legend>
      <c:legendPos val="r"/>
      <c:layout>
        <c:manualLayout>
          <c:xMode val="edge"/>
          <c:yMode val="edge"/>
          <c:x val="0.72681259842519674"/>
          <c:y val="1.2220774561453205E-2"/>
          <c:w val="0.25652073490813648"/>
          <c:h val="0.98777922543854679"/>
        </c:manualLayout>
      </c:layout>
      <c:overlay val="0"/>
      <c:txPr>
        <a:bodyPr/>
        <a:lstStyle/>
        <a:p>
          <a:pPr>
            <a:defRPr sz="900" kern="800" baseline="0"/>
          </a:pPr>
          <a:endParaRPr lang="ru-RU"/>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354111986001747E-2"/>
          <c:y val="5.0925925925925923E-2"/>
          <c:w val="0.6475695538057743"/>
          <c:h val="0.83824074074074073"/>
        </c:manualLayout>
      </c:layout>
      <c:barChart>
        <c:barDir val="col"/>
        <c:grouping val="stacked"/>
        <c:varyColors val="0"/>
        <c:ser>
          <c:idx val="0"/>
          <c:order val="0"/>
          <c:tx>
            <c:strRef>
              <c:f>'д.3 контр мер'!$I$2</c:f>
              <c:strCache>
                <c:ptCount val="1"/>
                <c:pt idx="0">
                  <c:v>с нарушениями</c:v>
                </c:pt>
              </c:strCache>
            </c:strRef>
          </c:tx>
          <c:spPr>
            <a:solidFill>
              <a:schemeClr val="accent2">
                <a:lumMod val="75000"/>
              </a:schemeClr>
            </a:solidFill>
          </c:spPr>
          <c:invertIfNegative val="0"/>
          <c:cat>
            <c:strRef>
              <c:f>'д.3 контр мер'!$J$1:$P$1</c:f>
              <c:strCache>
                <c:ptCount val="7"/>
                <c:pt idx="0">
                  <c:v>2016 год</c:v>
                </c:pt>
                <c:pt idx="1">
                  <c:v>2017 год</c:v>
                </c:pt>
                <c:pt idx="2">
                  <c:v>2018 год</c:v>
                </c:pt>
                <c:pt idx="3">
                  <c:v>2019 год</c:v>
                </c:pt>
                <c:pt idx="4">
                  <c:v>2020 год</c:v>
                </c:pt>
                <c:pt idx="5">
                  <c:v>2021 год</c:v>
                </c:pt>
                <c:pt idx="6">
                  <c:v>2022 год</c:v>
                </c:pt>
              </c:strCache>
            </c:strRef>
          </c:cat>
          <c:val>
            <c:numRef>
              <c:f>'д.3 контр мер'!$J$2:$P$2</c:f>
              <c:numCache>
                <c:formatCode>General</c:formatCode>
                <c:ptCount val="7"/>
                <c:pt idx="0">
                  <c:v>45</c:v>
                </c:pt>
                <c:pt idx="1">
                  <c:v>60</c:v>
                </c:pt>
                <c:pt idx="2" formatCode="#,##0.00">
                  <c:v>59</c:v>
                </c:pt>
                <c:pt idx="3" formatCode="#,##0.00">
                  <c:v>59</c:v>
                </c:pt>
                <c:pt idx="4" formatCode="#,##0.00">
                  <c:v>28</c:v>
                </c:pt>
                <c:pt idx="5" formatCode="#,##0.00">
                  <c:v>59</c:v>
                </c:pt>
                <c:pt idx="6" formatCode="#,##0.00">
                  <c:v>27</c:v>
                </c:pt>
              </c:numCache>
            </c:numRef>
          </c:val>
        </c:ser>
        <c:ser>
          <c:idx val="1"/>
          <c:order val="1"/>
          <c:tx>
            <c:strRef>
              <c:f>'д.3 контр мер'!$I$3</c:f>
              <c:strCache>
                <c:ptCount val="1"/>
                <c:pt idx="0">
                  <c:v>без нарушений</c:v>
                </c:pt>
              </c:strCache>
            </c:strRef>
          </c:tx>
          <c:spPr>
            <a:solidFill>
              <a:schemeClr val="accent3">
                <a:lumMod val="75000"/>
              </a:schemeClr>
            </a:solidFill>
          </c:spPr>
          <c:invertIfNegative val="0"/>
          <c:cat>
            <c:strRef>
              <c:f>'д.3 контр мер'!$J$1:$P$1</c:f>
              <c:strCache>
                <c:ptCount val="7"/>
                <c:pt idx="0">
                  <c:v>2016 год</c:v>
                </c:pt>
                <c:pt idx="1">
                  <c:v>2017 год</c:v>
                </c:pt>
                <c:pt idx="2">
                  <c:v>2018 год</c:v>
                </c:pt>
                <c:pt idx="3">
                  <c:v>2019 год</c:v>
                </c:pt>
                <c:pt idx="4">
                  <c:v>2020 год</c:v>
                </c:pt>
                <c:pt idx="5">
                  <c:v>2021 год</c:v>
                </c:pt>
                <c:pt idx="6">
                  <c:v>2022 год</c:v>
                </c:pt>
              </c:strCache>
            </c:strRef>
          </c:cat>
          <c:val>
            <c:numRef>
              <c:f>'д.3 контр мер'!$J$3:$P$3</c:f>
              <c:numCache>
                <c:formatCode>General</c:formatCode>
                <c:ptCount val="7"/>
                <c:pt idx="0">
                  <c:v>39</c:v>
                </c:pt>
                <c:pt idx="1">
                  <c:v>30</c:v>
                </c:pt>
                <c:pt idx="2" formatCode="#,##0.00">
                  <c:v>55</c:v>
                </c:pt>
                <c:pt idx="3" formatCode="#,##0.00">
                  <c:v>29</c:v>
                </c:pt>
                <c:pt idx="4" formatCode="#,##0.00">
                  <c:v>21</c:v>
                </c:pt>
                <c:pt idx="5" formatCode="#,##0.00">
                  <c:v>58</c:v>
                </c:pt>
                <c:pt idx="6" formatCode="#,##0.00">
                  <c:v>17</c:v>
                </c:pt>
              </c:numCache>
            </c:numRef>
          </c:val>
        </c:ser>
        <c:dLbls>
          <c:showLegendKey val="0"/>
          <c:showVal val="0"/>
          <c:showCatName val="0"/>
          <c:showSerName val="0"/>
          <c:showPercent val="0"/>
          <c:showBubbleSize val="0"/>
        </c:dLbls>
        <c:gapWidth val="55"/>
        <c:overlap val="100"/>
        <c:axId val="599081104"/>
        <c:axId val="599080320"/>
      </c:barChart>
      <c:catAx>
        <c:axId val="599081104"/>
        <c:scaling>
          <c:orientation val="minMax"/>
        </c:scaling>
        <c:delete val="0"/>
        <c:axPos val="b"/>
        <c:numFmt formatCode="General" sourceLinked="0"/>
        <c:majorTickMark val="none"/>
        <c:minorTickMark val="none"/>
        <c:tickLblPos val="nextTo"/>
        <c:crossAx val="599080320"/>
        <c:crosses val="autoZero"/>
        <c:auto val="1"/>
        <c:lblAlgn val="ctr"/>
        <c:lblOffset val="100"/>
        <c:noMultiLvlLbl val="0"/>
      </c:catAx>
      <c:valAx>
        <c:axId val="599080320"/>
        <c:scaling>
          <c:orientation val="minMax"/>
        </c:scaling>
        <c:delete val="0"/>
        <c:axPos val="l"/>
        <c:majorGridlines/>
        <c:numFmt formatCode="General" sourceLinked="1"/>
        <c:majorTickMark val="none"/>
        <c:minorTickMark val="none"/>
        <c:tickLblPos val="nextTo"/>
        <c:crossAx val="599081104"/>
        <c:crosses val="autoZero"/>
        <c:crossBetween val="between"/>
        <c:majorUnit val="10"/>
      </c:valAx>
    </c:plotArea>
    <c:legend>
      <c:legendPos val="r"/>
      <c:layout>
        <c:manualLayout>
          <c:xMode val="edge"/>
          <c:yMode val="edge"/>
          <c:x val="0.75036811023622052"/>
          <c:y val="0.29695975503062116"/>
          <c:w val="0.23838188976377953"/>
          <c:h val="0.43022382618839311"/>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0CF49-6D61-4965-B98A-17843ECB1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9571</TotalTime>
  <Pages>20</Pages>
  <Words>6345</Words>
  <Characters>36168</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Шошина Любовь Николаевна</dc:creator>
  <cp:lastModifiedBy>Лебедева Марианна Сергеевна</cp:lastModifiedBy>
  <cp:revision>107</cp:revision>
  <cp:lastPrinted>2023-03-14T09:08:00Z</cp:lastPrinted>
  <dcterms:created xsi:type="dcterms:W3CDTF">2023-02-20T04:01:00Z</dcterms:created>
  <dcterms:modified xsi:type="dcterms:W3CDTF">2023-03-16T07:59:00Z</dcterms:modified>
</cp:coreProperties>
</file>