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F7A" w:rsidRPr="00F706B7" w:rsidRDefault="007F420B" w:rsidP="00EF2C28">
      <w:pPr>
        <w:jc w:val="center"/>
        <w:rPr>
          <w:b/>
          <w:sz w:val="28"/>
          <w:szCs w:val="28"/>
          <w:lang w:val="en-US"/>
        </w:rPr>
      </w:pPr>
      <w:r w:rsidRPr="00F706B7">
        <w:rPr>
          <w:sz w:val="28"/>
          <w:szCs w:val="28"/>
        </w:rPr>
        <w:t xml:space="preserve">       </w:t>
      </w:r>
      <w:r w:rsidR="00F706B7" w:rsidRPr="00F706B7">
        <w:rPr>
          <w:b/>
          <w:sz w:val="28"/>
          <w:szCs w:val="28"/>
        </w:rPr>
        <w:t xml:space="preserve">Памятка </w:t>
      </w:r>
      <w:r w:rsidR="00EF2C28" w:rsidRPr="00F706B7">
        <w:rPr>
          <w:b/>
          <w:sz w:val="28"/>
          <w:szCs w:val="28"/>
        </w:rPr>
        <w:t xml:space="preserve">для граждан, </w:t>
      </w:r>
    </w:p>
    <w:p w:rsidR="00EF2C28" w:rsidRPr="00F706B7" w:rsidRDefault="00EF2C28" w:rsidP="00EF2C28">
      <w:pPr>
        <w:jc w:val="center"/>
        <w:rPr>
          <w:b/>
          <w:sz w:val="28"/>
          <w:szCs w:val="28"/>
        </w:rPr>
      </w:pPr>
      <w:r w:rsidRPr="00F706B7">
        <w:rPr>
          <w:b/>
          <w:sz w:val="28"/>
          <w:szCs w:val="28"/>
        </w:rPr>
        <w:t xml:space="preserve">претендующих на замещение должности </w:t>
      </w:r>
      <w:r w:rsidRPr="00F706B7">
        <w:rPr>
          <w:b/>
          <w:sz w:val="28"/>
          <w:szCs w:val="28"/>
        </w:rPr>
        <w:br/>
        <w:t xml:space="preserve">в Управлении Федерального казначейства по </w:t>
      </w:r>
      <w:r w:rsidR="002A6BDA" w:rsidRPr="00F706B7">
        <w:rPr>
          <w:b/>
          <w:sz w:val="28"/>
          <w:szCs w:val="28"/>
        </w:rPr>
        <w:t>Челябинской области</w:t>
      </w:r>
      <w:r w:rsidRPr="00F706B7">
        <w:rPr>
          <w:b/>
          <w:sz w:val="28"/>
          <w:szCs w:val="28"/>
        </w:rPr>
        <w:t xml:space="preserve">, </w:t>
      </w:r>
    </w:p>
    <w:p w:rsidR="00EF2C28" w:rsidRPr="00F706B7" w:rsidRDefault="003E4F7A" w:rsidP="00EF2C28">
      <w:pPr>
        <w:jc w:val="center"/>
        <w:rPr>
          <w:b/>
          <w:sz w:val="28"/>
          <w:szCs w:val="28"/>
        </w:rPr>
      </w:pPr>
      <w:r w:rsidRPr="00F706B7">
        <w:rPr>
          <w:b/>
          <w:sz w:val="28"/>
          <w:szCs w:val="28"/>
        </w:rPr>
        <w:t xml:space="preserve">по заполнению </w:t>
      </w:r>
      <w:r w:rsidRPr="00F706B7">
        <w:rPr>
          <w:b/>
          <w:sz w:val="28"/>
          <w:szCs w:val="28"/>
          <w:lang w:val="en-US"/>
        </w:rPr>
        <w:t>c</w:t>
      </w:r>
      <w:r w:rsidR="00EF2C28" w:rsidRPr="00F706B7">
        <w:rPr>
          <w:b/>
          <w:sz w:val="28"/>
          <w:szCs w:val="28"/>
        </w:rPr>
        <w:t>правок о доходах, расходах, об имуществе и обязательствах имущественного характера</w:t>
      </w:r>
      <w:r w:rsidR="00EF2C28" w:rsidRPr="00F706B7">
        <w:rPr>
          <w:b/>
          <w:sz w:val="28"/>
          <w:szCs w:val="28"/>
        </w:rPr>
        <w:br/>
      </w:r>
    </w:p>
    <w:p w:rsidR="002A6BDA" w:rsidRPr="003E4F7A" w:rsidRDefault="002A6BDA" w:rsidP="002A6BDA">
      <w:pPr>
        <w:ind w:firstLine="709"/>
        <w:jc w:val="both"/>
        <w:rPr>
          <w:sz w:val="28"/>
          <w:szCs w:val="28"/>
        </w:rPr>
      </w:pPr>
      <w:r w:rsidRPr="003E4F7A">
        <w:rPr>
          <w:sz w:val="28"/>
          <w:szCs w:val="28"/>
        </w:rPr>
        <w:t>Форма справки о доходах, расходах, об имуществе и обязательствах имущественного характера утверждена Указом Президента Российской Федерации от 23 июня 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(далее –</w:t>
      </w:r>
      <w:r w:rsidR="002C61FF" w:rsidRPr="003E4F7A">
        <w:rPr>
          <w:sz w:val="28"/>
          <w:szCs w:val="28"/>
        </w:rPr>
        <w:t xml:space="preserve"> с</w:t>
      </w:r>
      <w:r w:rsidRPr="003E4F7A">
        <w:rPr>
          <w:sz w:val="28"/>
          <w:szCs w:val="28"/>
        </w:rPr>
        <w:t>правка</w:t>
      </w:r>
      <w:r w:rsidR="002C61FF" w:rsidRPr="003E4F7A">
        <w:rPr>
          <w:sz w:val="28"/>
          <w:szCs w:val="28"/>
        </w:rPr>
        <w:t xml:space="preserve"> о доходах</w:t>
      </w:r>
      <w:r w:rsidRPr="003E4F7A">
        <w:rPr>
          <w:sz w:val="28"/>
          <w:szCs w:val="28"/>
        </w:rPr>
        <w:t>) и является унифицированной для всех лиц, на которые распространяется обязанность представлять сведения о доходах, об имуществе и обязательствах имущественного характера (далее – Сведения).</w:t>
      </w:r>
    </w:p>
    <w:p w:rsidR="00EF2C28" w:rsidRPr="003E4F7A" w:rsidRDefault="004109FC" w:rsidP="00EF2C28">
      <w:pPr>
        <w:ind w:firstLine="709"/>
        <w:jc w:val="both"/>
        <w:rPr>
          <w:sz w:val="28"/>
          <w:szCs w:val="28"/>
        </w:rPr>
      </w:pPr>
      <w:r w:rsidRPr="003E4F7A">
        <w:rPr>
          <w:b/>
          <w:sz w:val="28"/>
          <w:szCs w:val="28"/>
        </w:rPr>
        <w:t xml:space="preserve">Сведения представляются с </w:t>
      </w:r>
      <w:r w:rsidR="00EF2C28" w:rsidRPr="003E4F7A">
        <w:rPr>
          <w:b/>
          <w:sz w:val="28"/>
          <w:szCs w:val="28"/>
        </w:rPr>
        <w:t xml:space="preserve">использованием специального программного обеспечения «Справки БК» </w:t>
      </w:r>
      <w:r w:rsidR="00EF2C28" w:rsidRPr="003E4F7A">
        <w:rPr>
          <w:sz w:val="28"/>
          <w:szCs w:val="28"/>
        </w:rPr>
        <w:t>(далее – СПО «Справки БК»).</w:t>
      </w:r>
    </w:p>
    <w:p w:rsidR="00EF2C28" w:rsidRDefault="00EF2C28" w:rsidP="00EF2C28">
      <w:pPr>
        <w:ind w:firstLine="709"/>
        <w:jc w:val="both"/>
        <w:rPr>
          <w:sz w:val="28"/>
          <w:szCs w:val="28"/>
          <w:u w:val="single"/>
        </w:rPr>
      </w:pPr>
      <w:r w:rsidRPr="003E4F7A">
        <w:rPr>
          <w:sz w:val="28"/>
          <w:szCs w:val="28"/>
        </w:rPr>
        <w:t xml:space="preserve">СПО «Справки БК» размещено </w:t>
      </w:r>
      <w:r w:rsidR="004109FC" w:rsidRPr="003E4F7A">
        <w:rPr>
          <w:sz w:val="28"/>
          <w:szCs w:val="28"/>
        </w:rPr>
        <w:t xml:space="preserve">на официальном сайте </w:t>
      </w:r>
      <w:r w:rsidR="004109FC" w:rsidRPr="003E4F7A">
        <w:rPr>
          <w:rStyle w:val="af3"/>
          <w:color w:val="auto"/>
          <w:sz w:val="28"/>
          <w:szCs w:val="28"/>
          <w:u w:val="none"/>
        </w:rPr>
        <w:t xml:space="preserve">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по ссылке: </w:t>
      </w:r>
      <w:hyperlink r:id="rId8" w:history="1">
        <w:r w:rsidR="00421A6C" w:rsidRPr="009E33BB">
          <w:rPr>
            <w:rStyle w:val="af3"/>
            <w:color w:val="auto"/>
            <w:sz w:val="28"/>
            <w:szCs w:val="28"/>
          </w:rPr>
          <w:t>http://</w:t>
        </w:r>
        <w:r w:rsidR="00421A6C" w:rsidRPr="009E33BB">
          <w:rPr>
            <w:rStyle w:val="af3"/>
            <w:color w:val="auto"/>
            <w:sz w:val="28"/>
            <w:szCs w:val="28"/>
            <w:lang w:val="en-US"/>
          </w:rPr>
          <w:t>gossluzhba</w:t>
        </w:r>
        <w:r w:rsidR="00421A6C" w:rsidRPr="009E33BB">
          <w:rPr>
            <w:rStyle w:val="af3"/>
            <w:color w:val="auto"/>
            <w:sz w:val="28"/>
            <w:szCs w:val="28"/>
          </w:rPr>
          <w:t>.</w:t>
        </w:r>
        <w:r w:rsidR="00421A6C" w:rsidRPr="009E33BB">
          <w:rPr>
            <w:rStyle w:val="af3"/>
            <w:color w:val="auto"/>
            <w:sz w:val="28"/>
            <w:szCs w:val="28"/>
            <w:lang w:val="en-US"/>
          </w:rPr>
          <w:t>gov</w:t>
        </w:r>
        <w:r w:rsidR="00421A6C" w:rsidRPr="009E33BB">
          <w:rPr>
            <w:rStyle w:val="af3"/>
            <w:color w:val="auto"/>
            <w:sz w:val="28"/>
            <w:szCs w:val="28"/>
          </w:rPr>
          <w:t>.</w:t>
        </w:r>
        <w:r w:rsidR="00421A6C" w:rsidRPr="009E33BB">
          <w:rPr>
            <w:rStyle w:val="af3"/>
            <w:color w:val="auto"/>
            <w:sz w:val="28"/>
            <w:szCs w:val="28"/>
            <w:lang w:val="en-US"/>
          </w:rPr>
          <w:t>ru</w:t>
        </w:r>
        <w:r w:rsidR="00421A6C" w:rsidRPr="009E33BB">
          <w:rPr>
            <w:rStyle w:val="af3"/>
            <w:color w:val="auto"/>
            <w:sz w:val="28"/>
            <w:szCs w:val="28"/>
          </w:rPr>
          <w:t>/</w:t>
        </w:r>
        <w:r w:rsidR="00421A6C" w:rsidRPr="009E33BB">
          <w:rPr>
            <w:rStyle w:val="af3"/>
            <w:color w:val="auto"/>
            <w:sz w:val="28"/>
            <w:szCs w:val="28"/>
            <w:lang w:val="en-US"/>
          </w:rPr>
          <w:t>anticorruption</w:t>
        </w:r>
        <w:r w:rsidR="00421A6C" w:rsidRPr="009E33BB">
          <w:rPr>
            <w:rStyle w:val="af3"/>
            <w:color w:val="auto"/>
            <w:sz w:val="28"/>
            <w:szCs w:val="28"/>
          </w:rPr>
          <w:t>/</w:t>
        </w:r>
        <w:r w:rsidR="00421A6C" w:rsidRPr="009E33BB">
          <w:rPr>
            <w:rStyle w:val="af3"/>
            <w:color w:val="auto"/>
            <w:sz w:val="28"/>
            <w:szCs w:val="28"/>
            <w:lang w:val="en-US"/>
          </w:rPr>
          <w:t>spravki</w:t>
        </w:r>
        <w:r w:rsidR="00421A6C" w:rsidRPr="009E33BB">
          <w:rPr>
            <w:rStyle w:val="af3"/>
            <w:color w:val="auto"/>
            <w:sz w:val="28"/>
            <w:szCs w:val="28"/>
          </w:rPr>
          <w:t>_</w:t>
        </w:r>
        <w:r w:rsidR="00421A6C" w:rsidRPr="009E33BB">
          <w:rPr>
            <w:rStyle w:val="af3"/>
            <w:color w:val="auto"/>
            <w:sz w:val="28"/>
            <w:szCs w:val="28"/>
            <w:lang w:val="en-US"/>
          </w:rPr>
          <w:t>bk</w:t>
        </w:r>
      </w:hyperlink>
      <w:r w:rsidR="00145F29" w:rsidRPr="009E33BB">
        <w:rPr>
          <w:sz w:val="28"/>
          <w:szCs w:val="28"/>
          <w:u w:val="single"/>
        </w:rPr>
        <w:t>.</w:t>
      </w:r>
    </w:p>
    <w:p w:rsidR="009E33BB" w:rsidRPr="009E33BB" w:rsidRDefault="00421A6C" w:rsidP="009E33BB">
      <w:pPr>
        <w:rPr>
          <w:sz w:val="28"/>
          <w:szCs w:val="28"/>
        </w:rPr>
      </w:pPr>
      <w:r w:rsidRPr="00421A6C">
        <w:rPr>
          <w:sz w:val="28"/>
          <w:szCs w:val="28"/>
        </w:rPr>
        <w:t>Методические рекомендации</w:t>
      </w:r>
      <w:r>
        <w:rPr>
          <w:sz w:val="28"/>
          <w:szCs w:val="28"/>
        </w:rPr>
        <w:t xml:space="preserve"> и пример заполнения формы справки размещены в подразделе «Методические материалы» раздела «Противодействие коррупции» официального сайта Управления Федерального казначейства по Челябинской области по </w:t>
      </w:r>
      <w:r w:rsidRPr="009E33BB">
        <w:rPr>
          <w:sz w:val="28"/>
          <w:szCs w:val="28"/>
        </w:rPr>
        <w:t xml:space="preserve">ссылке </w:t>
      </w:r>
      <w:hyperlink r:id="rId9" w:history="1">
        <w:r w:rsidR="009E33BB" w:rsidRPr="009E33BB">
          <w:rPr>
            <w:rStyle w:val="af3"/>
            <w:color w:val="auto"/>
            <w:sz w:val="28"/>
            <w:szCs w:val="28"/>
          </w:rPr>
          <w:t>https://chelyabinsk.roskazna.gov.ru/inaya-deyatelnost/protivodejstvie-korrupcii/metodicheskie-materialy/</w:t>
        </w:r>
      </w:hyperlink>
    </w:p>
    <w:p w:rsidR="009E33BB" w:rsidRDefault="009E33BB" w:rsidP="00EF2C28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EF2C28" w:rsidRPr="00F706B7" w:rsidRDefault="00145F29" w:rsidP="00EF2C28">
      <w:pPr>
        <w:ind w:firstLine="709"/>
        <w:jc w:val="center"/>
        <w:rPr>
          <w:b/>
          <w:sz w:val="28"/>
          <w:szCs w:val="28"/>
        </w:rPr>
      </w:pPr>
      <w:r w:rsidRPr="003E4F7A">
        <w:rPr>
          <w:b/>
          <w:sz w:val="28"/>
          <w:szCs w:val="28"/>
        </w:rPr>
        <w:t>Отчетный период и отчетная дата представления Сведений</w:t>
      </w:r>
    </w:p>
    <w:p w:rsidR="003E4F7A" w:rsidRPr="00F706B7" w:rsidRDefault="003E4F7A" w:rsidP="00EF2C28">
      <w:pPr>
        <w:ind w:firstLine="709"/>
        <w:jc w:val="center"/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6203"/>
      </w:tblGrid>
      <w:tr w:rsidR="00EF2C28" w:rsidRPr="00E07F77" w:rsidTr="00145F29">
        <w:tc>
          <w:tcPr>
            <w:tcW w:w="4219" w:type="dxa"/>
          </w:tcPr>
          <w:p w:rsidR="00EF2C28" w:rsidRPr="00E07F77" w:rsidRDefault="00EF2C28" w:rsidP="002A6BD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справки о доходах</w:t>
            </w:r>
          </w:p>
        </w:tc>
        <w:tc>
          <w:tcPr>
            <w:tcW w:w="6203" w:type="dxa"/>
          </w:tcPr>
          <w:p w:rsidR="00EF2C28" w:rsidRPr="00E07F77" w:rsidRDefault="00EF2C28" w:rsidP="002A6BD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Дата/период</w:t>
            </w:r>
          </w:p>
        </w:tc>
      </w:tr>
      <w:tr w:rsidR="00EF2C28" w:rsidTr="00145F29">
        <w:tc>
          <w:tcPr>
            <w:tcW w:w="4219" w:type="dxa"/>
          </w:tcPr>
          <w:p w:rsidR="00EF2C28" w:rsidRDefault="00EF2C28" w:rsidP="002A6BDA">
            <w:pPr>
              <w:jc w:val="both"/>
              <w:rPr>
                <w:sz w:val="24"/>
              </w:rPr>
            </w:pPr>
            <w:r>
              <w:rPr>
                <w:sz w:val="24"/>
              </w:rPr>
              <w:t>Титульная часть (сведения о лице, чьи сведения представляются)</w:t>
            </w:r>
          </w:p>
        </w:tc>
        <w:tc>
          <w:tcPr>
            <w:tcW w:w="6203" w:type="dxa"/>
          </w:tcPr>
          <w:p w:rsidR="00EF2C28" w:rsidRDefault="00EF2C28" w:rsidP="00145F29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 дату подписания справки о доходах</w:t>
            </w:r>
          </w:p>
        </w:tc>
      </w:tr>
      <w:tr w:rsidR="00EF2C28" w:rsidTr="00145F29">
        <w:tc>
          <w:tcPr>
            <w:tcW w:w="4219" w:type="dxa"/>
          </w:tcPr>
          <w:p w:rsidR="00EF2C28" w:rsidRDefault="00EF2C28" w:rsidP="002A6BD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Раздел 1 «Сведения о доходах» и </w:t>
            </w:r>
            <w:r w:rsidRPr="00A6105C">
              <w:rPr>
                <w:sz w:val="24"/>
              </w:rPr>
              <w:t>раздел 7 «Сведения о недвижимом имуществе, транспортных средствах и ценных бумагах, отчужденных в течение отчетного периода в результате безвозмездной сделки»</w:t>
            </w:r>
          </w:p>
        </w:tc>
        <w:tc>
          <w:tcPr>
            <w:tcW w:w="6203" w:type="dxa"/>
          </w:tcPr>
          <w:p w:rsidR="00EF2C28" w:rsidRDefault="00EF2C28" w:rsidP="002A6BDA">
            <w:pPr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9922BA">
              <w:rPr>
                <w:sz w:val="24"/>
              </w:rPr>
              <w:t xml:space="preserve">а календарный год, предшествующий году подачи </w:t>
            </w:r>
            <w:r>
              <w:rPr>
                <w:sz w:val="24"/>
              </w:rPr>
              <w:t>справки о доходах</w:t>
            </w:r>
            <w:r w:rsidR="00145F29">
              <w:rPr>
                <w:sz w:val="24"/>
              </w:rPr>
              <w:t>.</w:t>
            </w:r>
          </w:p>
          <w:p w:rsidR="00145F29" w:rsidRDefault="00145F29" w:rsidP="002A6BDA">
            <w:pPr>
              <w:jc w:val="both"/>
              <w:rPr>
                <w:sz w:val="24"/>
              </w:rPr>
            </w:pPr>
          </w:p>
          <w:p w:rsidR="00EF2C28" w:rsidRDefault="00EF2C28" w:rsidP="00421A6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Например: при представлении справки о доходах в </w:t>
            </w:r>
            <w:r w:rsidR="00421A6C">
              <w:rPr>
                <w:sz w:val="24"/>
              </w:rPr>
              <w:t>апреле</w:t>
            </w:r>
            <w:r w:rsidR="00145F29">
              <w:rPr>
                <w:sz w:val="24"/>
              </w:rPr>
              <w:t xml:space="preserve"> 202</w:t>
            </w:r>
            <w:r w:rsidR="00421A6C">
              <w:rPr>
                <w:sz w:val="24"/>
              </w:rPr>
              <w:t>1</w:t>
            </w:r>
            <w:r>
              <w:rPr>
                <w:sz w:val="24"/>
              </w:rPr>
              <w:t xml:space="preserve"> г. отчетный период </w:t>
            </w:r>
            <w:r w:rsidRPr="009922BA">
              <w:rPr>
                <w:sz w:val="24"/>
              </w:rPr>
              <w:t xml:space="preserve">с «01 января </w:t>
            </w:r>
            <w:r w:rsidRPr="002C61FF">
              <w:rPr>
                <w:sz w:val="24"/>
              </w:rPr>
              <w:t>20</w:t>
            </w:r>
            <w:r w:rsidR="00421A6C">
              <w:rPr>
                <w:sz w:val="24"/>
              </w:rPr>
              <w:t>20</w:t>
            </w:r>
            <w:r w:rsidRPr="009922BA">
              <w:rPr>
                <w:sz w:val="24"/>
              </w:rPr>
              <w:t xml:space="preserve"> г. </w:t>
            </w:r>
            <w:r w:rsidR="00145F29">
              <w:rPr>
                <w:sz w:val="24"/>
              </w:rPr>
              <w:br/>
            </w:r>
            <w:r w:rsidRPr="009922BA">
              <w:rPr>
                <w:sz w:val="24"/>
              </w:rPr>
              <w:t xml:space="preserve">по 31 декабря </w:t>
            </w:r>
            <w:r w:rsidRPr="002C61FF">
              <w:rPr>
                <w:sz w:val="24"/>
              </w:rPr>
              <w:t>20</w:t>
            </w:r>
            <w:r w:rsidR="00421A6C">
              <w:rPr>
                <w:sz w:val="24"/>
              </w:rPr>
              <w:t>20</w:t>
            </w:r>
            <w:r w:rsidRPr="002C61FF">
              <w:rPr>
                <w:sz w:val="24"/>
              </w:rPr>
              <w:t xml:space="preserve"> </w:t>
            </w:r>
            <w:r w:rsidRPr="00145F29">
              <w:rPr>
                <w:sz w:val="24"/>
              </w:rPr>
              <w:t>г.»</w:t>
            </w:r>
          </w:p>
        </w:tc>
      </w:tr>
      <w:tr w:rsidR="00EF2C28" w:rsidTr="00145F29">
        <w:tc>
          <w:tcPr>
            <w:tcW w:w="4219" w:type="dxa"/>
          </w:tcPr>
          <w:p w:rsidR="00EF2C28" w:rsidRDefault="00EF2C28" w:rsidP="002A6BDA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 2 «Сведения о расходах»</w:t>
            </w:r>
          </w:p>
        </w:tc>
        <w:tc>
          <w:tcPr>
            <w:tcW w:w="6203" w:type="dxa"/>
          </w:tcPr>
          <w:p w:rsidR="00EF2C28" w:rsidRPr="009922BA" w:rsidRDefault="00EF2C28" w:rsidP="002A6BDA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Претендентами не заполняется.</w:t>
            </w:r>
          </w:p>
        </w:tc>
      </w:tr>
      <w:tr w:rsidR="00EF2C28" w:rsidTr="00145F29">
        <w:tc>
          <w:tcPr>
            <w:tcW w:w="4219" w:type="dxa"/>
          </w:tcPr>
          <w:p w:rsidR="00EF2C28" w:rsidRDefault="00EF2C28" w:rsidP="002A6BDA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Разделы 3-6 Справки о доходах</w:t>
            </w:r>
          </w:p>
        </w:tc>
        <w:tc>
          <w:tcPr>
            <w:tcW w:w="6203" w:type="dxa"/>
          </w:tcPr>
          <w:p w:rsidR="00EF2C28" w:rsidRDefault="00EF2C28" w:rsidP="002A6BDA">
            <w:pPr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9922BA">
              <w:rPr>
                <w:sz w:val="24"/>
              </w:rPr>
              <w:t>о состоянию на первое число месяца, предшествующего месяцу подачи</w:t>
            </w:r>
            <w:r>
              <w:rPr>
                <w:sz w:val="24"/>
              </w:rPr>
              <w:t xml:space="preserve"> </w:t>
            </w:r>
            <w:r w:rsidR="00421A6C">
              <w:rPr>
                <w:sz w:val="24"/>
              </w:rPr>
              <w:t>документов для замещения должности федеральной государственной гражданской службы</w:t>
            </w:r>
          </w:p>
          <w:p w:rsidR="00421A6C" w:rsidRDefault="00421A6C" w:rsidP="002A6BDA">
            <w:pPr>
              <w:jc w:val="both"/>
              <w:rPr>
                <w:sz w:val="24"/>
              </w:rPr>
            </w:pPr>
          </w:p>
          <w:p w:rsidR="00EF2C28" w:rsidRDefault="00EF2C28" w:rsidP="00421A6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Например: при представлении </w:t>
            </w:r>
            <w:r w:rsidRPr="00E07F77">
              <w:rPr>
                <w:sz w:val="24"/>
              </w:rPr>
              <w:t xml:space="preserve">справки о доходах </w:t>
            </w:r>
            <w:r>
              <w:rPr>
                <w:sz w:val="24"/>
              </w:rPr>
              <w:t xml:space="preserve">в </w:t>
            </w:r>
            <w:r w:rsidR="00421A6C">
              <w:rPr>
                <w:sz w:val="24"/>
              </w:rPr>
              <w:t>апреле 2021</w:t>
            </w:r>
            <w:r>
              <w:rPr>
                <w:sz w:val="24"/>
              </w:rPr>
              <w:t xml:space="preserve"> г. </w:t>
            </w:r>
            <w:r w:rsidRPr="009922BA">
              <w:rPr>
                <w:sz w:val="24"/>
              </w:rPr>
              <w:t>отчетн</w:t>
            </w:r>
            <w:r w:rsidR="00421A6C">
              <w:rPr>
                <w:sz w:val="24"/>
              </w:rPr>
              <w:t>ая</w:t>
            </w:r>
            <w:r w:rsidRPr="009922BA">
              <w:rPr>
                <w:sz w:val="24"/>
              </w:rPr>
              <w:t xml:space="preserve"> дата</w:t>
            </w:r>
            <w:r>
              <w:rPr>
                <w:sz w:val="24"/>
              </w:rPr>
              <w:t xml:space="preserve"> указывается 01 </w:t>
            </w:r>
            <w:r w:rsidR="00421A6C">
              <w:rPr>
                <w:sz w:val="24"/>
              </w:rPr>
              <w:t xml:space="preserve">марта </w:t>
            </w:r>
            <w:r>
              <w:rPr>
                <w:sz w:val="24"/>
              </w:rPr>
              <w:t>20</w:t>
            </w:r>
            <w:r w:rsidR="00421A6C">
              <w:rPr>
                <w:sz w:val="24"/>
              </w:rPr>
              <w:t>21</w:t>
            </w:r>
            <w:r>
              <w:rPr>
                <w:sz w:val="24"/>
              </w:rPr>
              <w:t xml:space="preserve"> г.</w:t>
            </w:r>
          </w:p>
        </w:tc>
      </w:tr>
    </w:tbl>
    <w:p w:rsidR="00EF2C28" w:rsidRPr="003E4F7A" w:rsidRDefault="00EF2C28" w:rsidP="00EF2C28">
      <w:pPr>
        <w:ind w:firstLine="709"/>
        <w:jc w:val="both"/>
        <w:rPr>
          <w:sz w:val="28"/>
          <w:szCs w:val="28"/>
        </w:rPr>
      </w:pPr>
      <w:r w:rsidRPr="003E4F7A">
        <w:rPr>
          <w:b/>
          <w:sz w:val="28"/>
          <w:szCs w:val="28"/>
        </w:rPr>
        <w:t>В титульной части справки о доходах</w:t>
      </w:r>
      <w:r w:rsidRPr="003E4F7A">
        <w:rPr>
          <w:sz w:val="28"/>
          <w:szCs w:val="28"/>
        </w:rPr>
        <w:t xml:space="preserve"> в качестве наименования кадрового подразделения федерального государственного органа, в которое представляются справки о доходах, необходимо </w:t>
      </w:r>
      <w:r w:rsidRPr="003E4F7A">
        <w:rPr>
          <w:b/>
          <w:sz w:val="28"/>
          <w:szCs w:val="28"/>
        </w:rPr>
        <w:t xml:space="preserve">указывать Отдел </w:t>
      </w:r>
      <w:r w:rsidR="002C61FF" w:rsidRPr="003E4F7A">
        <w:rPr>
          <w:b/>
          <w:sz w:val="28"/>
          <w:szCs w:val="28"/>
        </w:rPr>
        <w:t xml:space="preserve">государственной гражданской службы и </w:t>
      </w:r>
      <w:r w:rsidRPr="003E4F7A">
        <w:rPr>
          <w:b/>
          <w:sz w:val="28"/>
          <w:szCs w:val="28"/>
        </w:rPr>
        <w:t xml:space="preserve">кадров Управления Федерального казначейства по </w:t>
      </w:r>
      <w:r w:rsidR="002C61FF" w:rsidRPr="003E4F7A">
        <w:rPr>
          <w:b/>
          <w:sz w:val="28"/>
          <w:szCs w:val="28"/>
        </w:rPr>
        <w:t>Челябинской области</w:t>
      </w:r>
      <w:r w:rsidRPr="003E4F7A">
        <w:rPr>
          <w:sz w:val="28"/>
          <w:szCs w:val="28"/>
        </w:rPr>
        <w:t xml:space="preserve">. </w:t>
      </w:r>
    </w:p>
    <w:sectPr w:rsidR="00EF2C28" w:rsidRPr="003E4F7A" w:rsidSect="00EE007D">
      <w:footnotePr>
        <w:numRestart w:val="eachPage"/>
      </w:footnotePr>
      <w:pgSz w:w="11907" w:h="16839" w:code="9"/>
      <w:pgMar w:top="567" w:right="567" w:bottom="567" w:left="1134" w:header="709" w:footer="709" w:gutter="0"/>
      <w:cols w:space="226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522" w:rsidRDefault="00305522" w:rsidP="004221E4">
      <w:r>
        <w:separator/>
      </w:r>
    </w:p>
  </w:endnote>
  <w:endnote w:type="continuationSeparator" w:id="0">
    <w:p w:rsidR="00305522" w:rsidRDefault="00305522" w:rsidP="0042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522" w:rsidRDefault="00305522" w:rsidP="004221E4">
      <w:r>
        <w:separator/>
      </w:r>
    </w:p>
  </w:footnote>
  <w:footnote w:type="continuationSeparator" w:id="0">
    <w:p w:rsidR="00305522" w:rsidRDefault="00305522" w:rsidP="00422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21FD"/>
    <w:rsid w:val="000122EB"/>
    <w:rsid w:val="00034BDE"/>
    <w:rsid w:val="00052CD6"/>
    <w:rsid w:val="00095522"/>
    <w:rsid w:val="000B4EC9"/>
    <w:rsid w:val="000D5245"/>
    <w:rsid w:val="000F2A15"/>
    <w:rsid w:val="001425BC"/>
    <w:rsid w:val="00145F29"/>
    <w:rsid w:val="00167540"/>
    <w:rsid w:val="00180874"/>
    <w:rsid w:val="001A2964"/>
    <w:rsid w:val="001F27B1"/>
    <w:rsid w:val="001F7346"/>
    <w:rsid w:val="00200721"/>
    <w:rsid w:val="00224DAC"/>
    <w:rsid w:val="0024774A"/>
    <w:rsid w:val="0025134A"/>
    <w:rsid w:val="002561D6"/>
    <w:rsid w:val="00256E3C"/>
    <w:rsid w:val="002A24C9"/>
    <w:rsid w:val="002A6BDA"/>
    <w:rsid w:val="002B409F"/>
    <w:rsid w:val="002B4AE0"/>
    <w:rsid w:val="002B61D6"/>
    <w:rsid w:val="002C61FF"/>
    <w:rsid w:val="00305522"/>
    <w:rsid w:val="00330AB1"/>
    <w:rsid w:val="00345633"/>
    <w:rsid w:val="003556E6"/>
    <w:rsid w:val="003C04E3"/>
    <w:rsid w:val="003E4F7A"/>
    <w:rsid w:val="00404DE8"/>
    <w:rsid w:val="004109FC"/>
    <w:rsid w:val="00421A6C"/>
    <w:rsid w:val="004221E4"/>
    <w:rsid w:val="0043504E"/>
    <w:rsid w:val="00437A0B"/>
    <w:rsid w:val="00453D4A"/>
    <w:rsid w:val="00456512"/>
    <w:rsid w:val="00460BE6"/>
    <w:rsid w:val="004950A9"/>
    <w:rsid w:val="004F3E37"/>
    <w:rsid w:val="00521380"/>
    <w:rsid w:val="00523B4A"/>
    <w:rsid w:val="00531893"/>
    <w:rsid w:val="005A4B83"/>
    <w:rsid w:val="005B0256"/>
    <w:rsid w:val="005E552E"/>
    <w:rsid w:val="005F0E08"/>
    <w:rsid w:val="006158FA"/>
    <w:rsid w:val="00657878"/>
    <w:rsid w:val="006E0E44"/>
    <w:rsid w:val="007169F0"/>
    <w:rsid w:val="00750BFB"/>
    <w:rsid w:val="00761406"/>
    <w:rsid w:val="00770538"/>
    <w:rsid w:val="00781FE1"/>
    <w:rsid w:val="00797F49"/>
    <w:rsid w:val="007F420B"/>
    <w:rsid w:val="00815835"/>
    <w:rsid w:val="0084728E"/>
    <w:rsid w:val="008500D4"/>
    <w:rsid w:val="00876C58"/>
    <w:rsid w:val="008A0987"/>
    <w:rsid w:val="008A0D49"/>
    <w:rsid w:val="008C4084"/>
    <w:rsid w:val="008D16DC"/>
    <w:rsid w:val="008E64D8"/>
    <w:rsid w:val="008F73AE"/>
    <w:rsid w:val="009661EC"/>
    <w:rsid w:val="00974BEB"/>
    <w:rsid w:val="009766F1"/>
    <w:rsid w:val="009837B3"/>
    <w:rsid w:val="009A09F8"/>
    <w:rsid w:val="009B1639"/>
    <w:rsid w:val="009B2B10"/>
    <w:rsid w:val="009C7DC4"/>
    <w:rsid w:val="009E33BB"/>
    <w:rsid w:val="009E65C6"/>
    <w:rsid w:val="00A835CB"/>
    <w:rsid w:val="00AB3F64"/>
    <w:rsid w:val="00AC21FD"/>
    <w:rsid w:val="00AD1B80"/>
    <w:rsid w:val="00AF3971"/>
    <w:rsid w:val="00B2134F"/>
    <w:rsid w:val="00B6218E"/>
    <w:rsid w:val="00BA6D96"/>
    <w:rsid w:val="00BC5337"/>
    <w:rsid w:val="00BD6FD9"/>
    <w:rsid w:val="00C217D8"/>
    <w:rsid w:val="00C24A80"/>
    <w:rsid w:val="00C62192"/>
    <w:rsid w:val="00C80B83"/>
    <w:rsid w:val="00C954CE"/>
    <w:rsid w:val="00CC31C4"/>
    <w:rsid w:val="00CC391C"/>
    <w:rsid w:val="00CE5536"/>
    <w:rsid w:val="00D2366F"/>
    <w:rsid w:val="00D45D9B"/>
    <w:rsid w:val="00D62BE3"/>
    <w:rsid w:val="00D93428"/>
    <w:rsid w:val="00DC72F6"/>
    <w:rsid w:val="00DD44A9"/>
    <w:rsid w:val="00E04C38"/>
    <w:rsid w:val="00E31623"/>
    <w:rsid w:val="00E81DBB"/>
    <w:rsid w:val="00EB5707"/>
    <w:rsid w:val="00EC0FED"/>
    <w:rsid w:val="00EC13A2"/>
    <w:rsid w:val="00EE007D"/>
    <w:rsid w:val="00EE1F61"/>
    <w:rsid w:val="00EF2C28"/>
    <w:rsid w:val="00F22378"/>
    <w:rsid w:val="00F505EC"/>
    <w:rsid w:val="00F706B7"/>
    <w:rsid w:val="00F74B66"/>
    <w:rsid w:val="00F76172"/>
    <w:rsid w:val="00FA4BEF"/>
    <w:rsid w:val="00FB0B52"/>
    <w:rsid w:val="00FB5B43"/>
    <w:rsid w:val="00FE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4BA42F-5BAB-442C-BFB8-6A32CF87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172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D44A9"/>
    <w:pPr>
      <w:ind w:left="720"/>
      <w:contextualSpacing/>
    </w:pPr>
  </w:style>
  <w:style w:type="paragraph" w:customStyle="1" w:styleId="ConsPlusNormal">
    <w:name w:val="ConsPlusNormal"/>
    <w:rsid w:val="008C408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04DE8"/>
    <w:rPr>
      <w:rFonts w:eastAsia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04DE8"/>
    <w:rPr>
      <w:rFonts w:eastAsia="Times New Roman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0B4E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ssluzhba.gov.ru/anticorruption/spravki_b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helyabinsk.roskazna.gov.ru/inaya-deyatelnost/protivodejstvie-korrupcii/metodicheskie-material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B9F56-26D7-4097-A56B-6C2746100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Шакурова Эльвира Иршатовна</cp:lastModifiedBy>
  <cp:revision>10</cp:revision>
  <cp:lastPrinted>2020-02-20T06:06:00Z</cp:lastPrinted>
  <dcterms:created xsi:type="dcterms:W3CDTF">2017-11-10T15:49:00Z</dcterms:created>
  <dcterms:modified xsi:type="dcterms:W3CDTF">2022-04-01T05:48:00Z</dcterms:modified>
</cp:coreProperties>
</file>