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C14666" w:rsidRDefault="00996CC7" w:rsidP="00012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Управлением Федерального казначейства по Челябинской области </w:t>
      </w:r>
      <w:r w:rsidR="003D5FDF">
        <w:rPr>
          <w:sz w:val="28"/>
          <w:szCs w:val="28"/>
        </w:rPr>
        <w:br/>
      </w:r>
      <w:r>
        <w:rPr>
          <w:sz w:val="28"/>
          <w:szCs w:val="28"/>
        </w:rPr>
        <w:t xml:space="preserve">(далее – Управление) </w:t>
      </w:r>
      <w:r w:rsidR="00C14666" w:rsidRPr="00C14666">
        <w:rPr>
          <w:sz w:val="28"/>
          <w:szCs w:val="28"/>
        </w:rPr>
        <w:t xml:space="preserve">7 </w:t>
      </w:r>
      <w:r w:rsidR="00C14666">
        <w:rPr>
          <w:sz w:val="28"/>
          <w:szCs w:val="28"/>
        </w:rPr>
        <w:t>апреля</w:t>
      </w:r>
      <w:r w:rsidR="001C67E0">
        <w:rPr>
          <w:sz w:val="28"/>
          <w:szCs w:val="28"/>
        </w:rPr>
        <w:t xml:space="preserve"> 2023 г.</w:t>
      </w:r>
      <w:r>
        <w:rPr>
          <w:sz w:val="28"/>
          <w:szCs w:val="28"/>
        </w:rPr>
        <w:t xml:space="preserve"> завершен</w:t>
      </w:r>
      <w:r w:rsidR="00C14666">
        <w:rPr>
          <w:sz w:val="28"/>
          <w:szCs w:val="28"/>
        </w:rPr>
        <w:t>ы</w:t>
      </w:r>
      <w:r w:rsidR="00012EE6">
        <w:rPr>
          <w:sz w:val="28"/>
          <w:szCs w:val="28"/>
        </w:rPr>
        <w:t xml:space="preserve"> и оформлен</w:t>
      </w:r>
      <w:r w:rsidR="00C14666">
        <w:rPr>
          <w:sz w:val="28"/>
          <w:szCs w:val="28"/>
        </w:rPr>
        <w:t>ы</w:t>
      </w:r>
      <w:r w:rsidR="00012EE6">
        <w:rPr>
          <w:sz w:val="28"/>
          <w:szCs w:val="28"/>
        </w:rPr>
        <w:t xml:space="preserve"> акт</w:t>
      </w:r>
      <w:r w:rsidR="00C14666">
        <w:rPr>
          <w:sz w:val="28"/>
          <w:szCs w:val="28"/>
        </w:rPr>
        <w:t>а</w:t>
      </w:r>
      <w:r w:rsidR="001C67E0">
        <w:rPr>
          <w:sz w:val="28"/>
          <w:szCs w:val="28"/>
        </w:rPr>
        <w:t>м</w:t>
      </w:r>
      <w:r w:rsidR="00C14666">
        <w:rPr>
          <w:sz w:val="28"/>
          <w:szCs w:val="28"/>
        </w:rPr>
        <w:t>и</w:t>
      </w:r>
      <w:r w:rsidR="003D5FDF">
        <w:rPr>
          <w:sz w:val="28"/>
          <w:szCs w:val="28"/>
        </w:rPr>
        <w:t xml:space="preserve"> </w:t>
      </w:r>
      <w:r w:rsidR="00012EE6" w:rsidRPr="00775EF6">
        <w:rPr>
          <w:sz w:val="28"/>
          <w:szCs w:val="28"/>
        </w:rPr>
        <w:t>проверк</w:t>
      </w:r>
      <w:r w:rsidR="00C14666">
        <w:rPr>
          <w:sz w:val="28"/>
          <w:szCs w:val="28"/>
        </w:rPr>
        <w:t>и:</w:t>
      </w:r>
    </w:p>
    <w:p w:rsidR="00012EE6" w:rsidRDefault="00C14666" w:rsidP="00012EE6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>-</w:t>
      </w:r>
      <w:r w:rsidR="00E216A3">
        <w:rPr>
          <w:sz w:val="28"/>
          <w:szCs w:val="28"/>
        </w:rPr>
        <w:t> </w:t>
      </w:r>
      <w:r w:rsidRPr="004465F1">
        <w:rPr>
          <w:sz w:val="28"/>
          <w:szCs w:val="28"/>
        </w:rPr>
        <w:t>предоставления и использования субсидий на государственную поддержку малого и среднего предпринимательства, а также физических лиц, применяющих специальный налоговый режим «налог на профессиональный доход» в субъектах Российской Федерации</w:t>
      </w:r>
      <w:r w:rsidR="003D5FDF">
        <w:rPr>
          <w:sz w:val="28"/>
          <w:szCs w:val="28"/>
          <w:lang w:eastAsia="en-US"/>
        </w:rPr>
        <w:t xml:space="preserve">, </w:t>
      </w:r>
      <w:r w:rsidR="00E216A3">
        <w:rPr>
          <w:sz w:val="28"/>
          <w:szCs w:val="28"/>
          <w:lang w:eastAsia="en-US"/>
        </w:rPr>
        <w:t xml:space="preserve">за </w:t>
      </w:r>
      <w:r w:rsidRPr="004465F1">
        <w:rPr>
          <w:sz w:val="28"/>
          <w:szCs w:val="28"/>
        </w:rPr>
        <w:t>2019-2022 годы</w:t>
      </w:r>
      <w:r w:rsidR="003D5FDF">
        <w:rPr>
          <w:sz w:val="28"/>
          <w:szCs w:val="28"/>
        </w:rPr>
        <w:t>,</w:t>
      </w:r>
      <w:r w:rsidR="00012EE6">
        <w:rPr>
          <w:sz w:val="28"/>
          <w:szCs w:val="28"/>
        </w:rPr>
        <w:t xml:space="preserve"> проведенная </w:t>
      </w:r>
      <w:r w:rsidR="00E216A3">
        <w:rPr>
          <w:sz w:val="28"/>
          <w:szCs w:val="28"/>
        </w:rPr>
        <w:br/>
      </w:r>
      <w:r w:rsidRPr="004465F1">
        <w:rPr>
          <w:sz w:val="28"/>
          <w:szCs w:val="28"/>
        </w:rPr>
        <w:t xml:space="preserve">в соответствии с пунктом 2 Плана контрольных мероприятий Управления </w:t>
      </w:r>
      <w:r w:rsidR="00E216A3">
        <w:rPr>
          <w:sz w:val="28"/>
          <w:szCs w:val="28"/>
        </w:rPr>
        <w:br/>
      </w:r>
      <w:r w:rsidRPr="004465F1">
        <w:rPr>
          <w:sz w:val="28"/>
          <w:szCs w:val="28"/>
        </w:rPr>
        <w:t>на 2023 год, утвержденного руководителем 27 декабря 2022 г. (с изменением)</w:t>
      </w:r>
      <w:r w:rsidR="00E216A3">
        <w:rPr>
          <w:sz w:val="28"/>
          <w:szCs w:val="28"/>
        </w:rPr>
        <w:t>,</w:t>
      </w:r>
      <w:r w:rsidR="00641FD3">
        <w:rPr>
          <w:sz w:val="28"/>
          <w:szCs w:val="28"/>
          <w:lang w:eastAsia="ar-SA"/>
        </w:rPr>
        <w:t xml:space="preserve"> </w:t>
      </w:r>
      <w:r w:rsidR="00E216A3">
        <w:rPr>
          <w:sz w:val="28"/>
          <w:szCs w:val="28"/>
          <w:lang w:eastAsia="ar-SA"/>
        </w:rPr>
        <w:br/>
      </w:r>
      <w:r w:rsidRPr="004465F1">
        <w:rPr>
          <w:sz w:val="28"/>
          <w:szCs w:val="28"/>
        </w:rPr>
        <w:t>в Министерстве экономического развития Челябинской области</w:t>
      </w:r>
      <w:r w:rsidR="003D5FDF">
        <w:rPr>
          <w:sz w:val="28"/>
          <w:szCs w:val="28"/>
          <w:lang w:eastAsia="zh-CN"/>
        </w:rPr>
        <w:t>.</w:t>
      </w:r>
    </w:p>
    <w:p w:rsidR="00E216A3" w:rsidRDefault="00E216A3" w:rsidP="00012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>- </w:t>
      </w:r>
      <w:r w:rsidRPr="003642E5">
        <w:rPr>
          <w:rFonts w:eastAsia="Calibri"/>
          <w:sz w:val="28"/>
          <w:szCs w:val="28"/>
        </w:rPr>
        <w:t xml:space="preserve">соблюдения целей, порядка и условий предоставления из федерального бюджета бюджетам субъектов Российской Федерации субвенции, бюджету Фонда социального страхования Российской Федерации межбюджетного трансферта на обеспечение инвалидов, а также отдельных категорий граждан </w:t>
      </w:r>
      <w:r>
        <w:rPr>
          <w:rFonts w:eastAsia="Calibri"/>
          <w:sz w:val="28"/>
          <w:szCs w:val="28"/>
        </w:rPr>
        <w:br/>
      </w:r>
      <w:r w:rsidRPr="003642E5">
        <w:rPr>
          <w:rFonts w:eastAsia="Calibri"/>
          <w:sz w:val="28"/>
          <w:szCs w:val="28"/>
        </w:rPr>
        <w:t>из числа ветеранов техническими средствами реабилитации, протезно-ортопедическими изделиями и протезами (кроме зубных протезов)</w:t>
      </w:r>
      <w:r>
        <w:rPr>
          <w:rFonts w:eastAsia="Calibri"/>
          <w:sz w:val="28"/>
          <w:szCs w:val="28"/>
        </w:rPr>
        <w:t xml:space="preserve">, за </w:t>
      </w:r>
      <w:r w:rsidRPr="003642E5">
        <w:rPr>
          <w:rFonts w:eastAsia="Calibri"/>
          <w:sz w:val="28"/>
          <w:szCs w:val="28"/>
        </w:rPr>
        <w:t>2021 год</w:t>
      </w:r>
      <w:r>
        <w:rPr>
          <w:rFonts w:eastAsia="Calibri"/>
          <w:sz w:val="28"/>
          <w:szCs w:val="28"/>
        </w:rPr>
        <w:t xml:space="preserve">, проведенная </w:t>
      </w:r>
      <w:r w:rsidRPr="003642E5">
        <w:rPr>
          <w:sz w:val="28"/>
          <w:szCs w:val="28"/>
          <w:lang w:eastAsia="ar-SA"/>
        </w:rPr>
        <w:t>в соответствии с</w:t>
      </w:r>
      <w:r w:rsidRPr="003642E5">
        <w:rPr>
          <w:bCs/>
          <w:sz w:val="28"/>
          <w:szCs w:val="28"/>
        </w:rPr>
        <w:t xml:space="preserve"> </w:t>
      </w:r>
      <w:r w:rsidRPr="003642E5">
        <w:rPr>
          <w:bCs/>
          <w:sz w:val="28"/>
          <w:szCs w:val="28"/>
          <w:lang w:eastAsia="ar-SA"/>
        </w:rPr>
        <w:t>пунктом 11 Плана контрольных мероприятий Управления Федерального казначейства по Челябинской области на 2022 год, утвержденного руководителем 27 декабря 2021 г. (с изменениями)</w:t>
      </w:r>
      <w:r>
        <w:rPr>
          <w:bCs/>
          <w:sz w:val="28"/>
          <w:szCs w:val="28"/>
          <w:lang w:eastAsia="ar-SA"/>
        </w:rPr>
        <w:t xml:space="preserve">, в </w:t>
      </w:r>
      <w:r w:rsidRPr="003642E5">
        <w:rPr>
          <w:rFonts w:eastAsia="Calibri"/>
          <w:sz w:val="28"/>
          <w:szCs w:val="28"/>
        </w:rPr>
        <w:t xml:space="preserve">Отделении Фонда пенсионного и социального страхования Российской Федерации </w:t>
      </w:r>
      <w:r>
        <w:rPr>
          <w:rFonts w:eastAsia="Calibri"/>
          <w:sz w:val="28"/>
          <w:szCs w:val="28"/>
        </w:rPr>
        <w:br/>
      </w:r>
      <w:r w:rsidRPr="003642E5">
        <w:rPr>
          <w:rFonts w:eastAsia="Calibri"/>
          <w:sz w:val="28"/>
          <w:szCs w:val="28"/>
        </w:rPr>
        <w:t>по Челябинской области</w:t>
      </w:r>
      <w:r>
        <w:rPr>
          <w:rFonts w:eastAsia="Calibri"/>
          <w:sz w:val="28"/>
          <w:szCs w:val="28"/>
        </w:rPr>
        <w:t>.</w:t>
      </w:r>
    </w:p>
    <w:p w:rsidR="00832D6F" w:rsidRPr="00AC570D" w:rsidRDefault="00832D6F" w:rsidP="00012EE6">
      <w:pPr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</w:t>
      </w:r>
      <w:r w:rsidR="00A45124">
        <w:rPr>
          <w:sz w:val="28"/>
          <w:szCs w:val="28"/>
          <w:lang w:eastAsia="ar-SA"/>
        </w:rPr>
        <w:t>ок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B1023A" w:rsidRPr="00AC570D" w:rsidRDefault="00B1023A" w:rsidP="00832D6F">
      <w:pPr>
        <w:ind w:firstLine="709"/>
        <w:jc w:val="both"/>
        <w:rPr>
          <w:snapToGrid w:val="0"/>
          <w:sz w:val="28"/>
          <w:szCs w:val="28"/>
        </w:rPr>
      </w:pPr>
    </w:p>
    <w:sectPr w:rsidR="00B1023A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538C" w:rsidRDefault="00ED538C" w:rsidP="00993F57">
      <w:r>
        <w:separator/>
      </w:r>
    </w:p>
  </w:endnote>
  <w:endnote w:type="continuationSeparator" w:id="0">
    <w:p w:rsidR="00ED538C" w:rsidRDefault="00ED538C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00000001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538C" w:rsidRDefault="00ED538C" w:rsidP="00993F57">
      <w:r>
        <w:separator/>
      </w:r>
    </w:p>
  </w:footnote>
  <w:footnote w:type="continuationSeparator" w:id="0">
    <w:p w:rsidR="00ED538C" w:rsidRDefault="00ED538C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5FD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2EE6"/>
    <w:rsid w:val="00016EFA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46FD"/>
    <w:rsid w:val="000A1F87"/>
    <w:rsid w:val="000C104F"/>
    <w:rsid w:val="000C5626"/>
    <w:rsid w:val="000C6E17"/>
    <w:rsid w:val="000E159D"/>
    <w:rsid w:val="000F0B6B"/>
    <w:rsid w:val="000F2532"/>
    <w:rsid w:val="00105B81"/>
    <w:rsid w:val="00140313"/>
    <w:rsid w:val="00143FA1"/>
    <w:rsid w:val="00144BBF"/>
    <w:rsid w:val="001505CB"/>
    <w:rsid w:val="001510CA"/>
    <w:rsid w:val="0016240B"/>
    <w:rsid w:val="001726CC"/>
    <w:rsid w:val="00183D3F"/>
    <w:rsid w:val="00185CF0"/>
    <w:rsid w:val="001A45A3"/>
    <w:rsid w:val="001B13E5"/>
    <w:rsid w:val="001C0029"/>
    <w:rsid w:val="001C0A9D"/>
    <w:rsid w:val="001C10F6"/>
    <w:rsid w:val="001C2F21"/>
    <w:rsid w:val="001C6261"/>
    <w:rsid w:val="001C67E0"/>
    <w:rsid w:val="001D0380"/>
    <w:rsid w:val="001D13AD"/>
    <w:rsid w:val="001E03CD"/>
    <w:rsid w:val="001E6754"/>
    <w:rsid w:val="001F0F3F"/>
    <w:rsid w:val="001F114C"/>
    <w:rsid w:val="001F6FB3"/>
    <w:rsid w:val="00200C1E"/>
    <w:rsid w:val="0022291D"/>
    <w:rsid w:val="00227E95"/>
    <w:rsid w:val="00230FE0"/>
    <w:rsid w:val="00237949"/>
    <w:rsid w:val="00247396"/>
    <w:rsid w:val="0026195B"/>
    <w:rsid w:val="00262322"/>
    <w:rsid w:val="00262853"/>
    <w:rsid w:val="00263D1F"/>
    <w:rsid w:val="00263F53"/>
    <w:rsid w:val="002742C2"/>
    <w:rsid w:val="00283751"/>
    <w:rsid w:val="00284752"/>
    <w:rsid w:val="0028527A"/>
    <w:rsid w:val="00286634"/>
    <w:rsid w:val="002974C2"/>
    <w:rsid w:val="002A012B"/>
    <w:rsid w:val="002A5923"/>
    <w:rsid w:val="002A6579"/>
    <w:rsid w:val="002B4BF2"/>
    <w:rsid w:val="002D0BBB"/>
    <w:rsid w:val="002D17A6"/>
    <w:rsid w:val="002D2112"/>
    <w:rsid w:val="002D430B"/>
    <w:rsid w:val="002D5797"/>
    <w:rsid w:val="002E4ED7"/>
    <w:rsid w:val="002E77F7"/>
    <w:rsid w:val="003001DC"/>
    <w:rsid w:val="003023ED"/>
    <w:rsid w:val="00313E10"/>
    <w:rsid w:val="00314712"/>
    <w:rsid w:val="003204F1"/>
    <w:rsid w:val="00330B0F"/>
    <w:rsid w:val="0033477F"/>
    <w:rsid w:val="00342CA3"/>
    <w:rsid w:val="00353FD6"/>
    <w:rsid w:val="00355E1C"/>
    <w:rsid w:val="00382CD2"/>
    <w:rsid w:val="00390793"/>
    <w:rsid w:val="003A131D"/>
    <w:rsid w:val="003A5BB5"/>
    <w:rsid w:val="003D1AE7"/>
    <w:rsid w:val="003D5FDF"/>
    <w:rsid w:val="003D60A5"/>
    <w:rsid w:val="003E7C32"/>
    <w:rsid w:val="003F6E70"/>
    <w:rsid w:val="0042218C"/>
    <w:rsid w:val="004226F8"/>
    <w:rsid w:val="004236FB"/>
    <w:rsid w:val="0042632B"/>
    <w:rsid w:val="00430227"/>
    <w:rsid w:val="00432C13"/>
    <w:rsid w:val="00436B10"/>
    <w:rsid w:val="0044025D"/>
    <w:rsid w:val="0045523D"/>
    <w:rsid w:val="004621FC"/>
    <w:rsid w:val="00463190"/>
    <w:rsid w:val="0046786F"/>
    <w:rsid w:val="0047294E"/>
    <w:rsid w:val="0048280D"/>
    <w:rsid w:val="00492BE9"/>
    <w:rsid w:val="004A0210"/>
    <w:rsid w:val="004A3B9C"/>
    <w:rsid w:val="004B6FFB"/>
    <w:rsid w:val="004B7D75"/>
    <w:rsid w:val="004C08B2"/>
    <w:rsid w:val="004D325E"/>
    <w:rsid w:val="004D6F3C"/>
    <w:rsid w:val="004E4353"/>
    <w:rsid w:val="004F2A40"/>
    <w:rsid w:val="004F5F16"/>
    <w:rsid w:val="004F7532"/>
    <w:rsid w:val="00505490"/>
    <w:rsid w:val="00507D56"/>
    <w:rsid w:val="00520340"/>
    <w:rsid w:val="005306A8"/>
    <w:rsid w:val="00555CFD"/>
    <w:rsid w:val="00564D92"/>
    <w:rsid w:val="00570548"/>
    <w:rsid w:val="005720AD"/>
    <w:rsid w:val="00574749"/>
    <w:rsid w:val="0057593E"/>
    <w:rsid w:val="00590346"/>
    <w:rsid w:val="005976F6"/>
    <w:rsid w:val="005A6F94"/>
    <w:rsid w:val="005C7B02"/>
    <w:rsid w:val="005F0F68"/>
    <w:rsid w:val="006141B2"/>
    <w:rsid w:val="006174EB"/>
    <w:rsid w:val="0062207F"/>
    <w:rsid w:val="00623067"/>
    <w:rsid w:val="0064078F"/>
    <w:rsid w:val="00640D24"/>
    <w:rsid w:val="00641FD3"/>
    <w:rsid w:val="00650D40"/>
    <w:rsid w:val="006513B7"/>
    <w:rsid w:val="0065557D"/>
    <w:rsid w:val="00660C6E"/>
    <w:rsid w:val="0066185A"/>
    <w:rsid w:val="00662E0E"/>
    <w:rsid w:val="00671DE3"/>
    <w:rsid w:val="00674C78"/>
    <w:rsid w:val="00677924"/>
    <w:rsid w:val="0068018B"/>
    <w:rsid w:val="0068286B"/>
    <w:rsid w:val="00683AAD"/>
    <w:rsid w:val="00683CFD"/>
    <w:rsid w:val="00686358"/>
    <w:rsid w:val="00691129"/>
    <w:rsid w:val="00691B42"/>
    <w:rsid w:val="00694215"/>
    <w:rsid w:val="00695DD1"/>
    <w:rsid w:val="00696762"/>
    <w:rsid w:val="006A12DF"/>
    <w:rsid w:val="006B0C39"/>
    <w:rsid w:val="006B3308"/>
    <w:rsid w:val="006B6DD7"/>
    <w:rsid w:val="006C14C5"/>
    <w:rsid w:val="006D1EA6"/>
    <w:rsid w:val="006E1084"/>
    <w:rsid w:val="006E217A"/>
    <w:rsid w:val="006E5391"/>
    <w:rsid w:val="006E7089"/>
    <w:rsid w:val="006E712E"/>
    <w:rsid w:val="007076FC"/>
    <w:rsid w:val="00710884"/>
    <w:rsid w:val="00725E38"/>
    <w:rsid w:val="007268EE"/>
    <w:rsid w:val="007321CC"/>
    <w:rsid w:val="007457AB"/>
    <w:rsid w:val="00751FDE"/>
    <w:rsid w:val="00755CF5"/>
    <w:rsid w:val="00763126"/>
    <w:rsid w:val="007635C3"/>
    <w:rsid w:val="00765F51"/>
    <w:rsid w:val="00774FC6"/>
    <w:rsid w:val="00782F84"/>
    <w:rsid w:val="007A437E"/>
    <w:rsid w:val="007A7744"/>
    <w:rsid w:val="007C1045"/>
    <w:rsid w:val="007C2E69"/>
    <w:rsid w:val="007C5901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7DD4"/>
    <w:rsid w:val="00820B55"/>
    <w:rsid w:val="00832D6F"/>
    <w:rsid w:val="0083622B"/>
    <w:rsid w:val="008368FB"/>
    <w:rsid w:val="008444E6"/>
    <w:rsid w:val="00847790"/>
    <w:rsid w:val="008506FF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D07B4"/>
    <w:rsid w:val="008D78AB"/>
    <w:rsid w:val="008E0741"/>
    <w:rsid w:val="008E3047"/>
    <w:rsid w:val="008E5D7F"/>
    <w:rsid w:val="008F4BE1"/>
    <w:rsid w:val="008F6848"/>
    <w:rsid w:val="0090332D"/>
    <w:rsid w:val="00917ECF"/>
    <w:rsid w:val="00927CF2"/>
    <w:rsid w:val="0093677C"/>
    <w:rsid w:val="00941942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1882"/>
    <w:rsid w:val="009B6A15"/>
    <w:rsid w:val="009E243C"/>
    <w:rsid w:val="009F3494"/>
    <w:rsid w:val="009F551D"/>
    <w:rsid w:val="009F705E"/>
    <w:rsid w:val="00A0149B"/>
    <w:rsid w:val="00A11300"/>
    <w:rsid w:val="00A16AA9"/>
    <w:rsid w:val="00A2430D"/>
    <w:rsid w:val="00A24639"/>
    <w:rsid w:val="00A24B75"/>
    <w:rsid w:val="00A426E0"/>
    <w:rsid w:val="00A45124"/>
    <w:rsid w:val="00A47E0D"/>
    <w:rsid w:val="00A53A1C"/>
    <w:rsid w:val="00A57AC7"/>
    <w:rsid w:val="00A70A6D"/>
    <w:rsid w:val="00A710F1"/>
    <w:rsid w:val="00A900B6"/>
    <w:rsid w:val="00A94E0C"/>
    <w:rsid w:val="00AA4B09"/>
    <w:rsid w:val="00AA752A"/>
    <w:rsid w:val="00AC1F10"/>
    <w:rsid w:val="00AC2DC0"/>
    <w:rsid w:val="00AC570D"/>
    <w:rsid w:val="00AC75BE"/>
    <w:rsid w:val="00AD31D0"/>
    <w:rsid w:val="00AF2E34"/>
    <w:rsid w:val="00AF7B4A"/>
    <w:rsid w:val="00B1023A"/>
    <w:rsid w:val="00B15B12"/>
    <w:rsid w:val="00B30C7A"/>
    <w:rsid w:val="00B375AD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30BF"/>
    <w:rsid w:val="00BD062A"/>
    <w:rsid w:val="00BE4E3F"/>
    <w:rsid w:val="00BE682E"/>
    <w:rsid w:val="00BF57E1"/>
    <w:rsid w:val="00C0314E"/>
    <w:rsid w:val="00C11345"/>
    <w:rsid w:val="00C14666"/>
    <w:rsid w:val="00C21232"/>
    <w:rsid w:val="00C2696F"/>
    <w:rsid w:val="00C30F78"/>
    <w:rsid w:val="00C31C3A"/>
    <w:rsid w:val="00C32570"/>
    <w:rsid w:val="00C37528"/>
    <w:rsid w:val="00C51805"/>
    <w:rsid w:val="00C6190F"/>
    <w:rsid w:val="00C62DFB"/>
    <w:rsid w:val="00C65761"/>
    <w:rsid w:val="00C701BA"/>
    <w:rsid w:val="00C75772"/>
    <w:rsid w:val="00C97FC8"/>
    <w:rsid w:val="00CA0CB9"/>
    <w:rsid w:val="00CA4385"/>
    <w:rsid w:val="00CA7627"/>
    <w:rsid w:val="00CC3392"/>
    <w:rsid w:val="00CD3C39"/>
    <w:rsid w:val="00CE0471"/>
    <w:rsid w:val="00CE0D69"/>
    <w:rsid w:val="00CF1C6B"/>
    <w:rsid w:val="00D039CA"/>
    <w:rsid w:val="00D210BF"/>
    <w:rsid w:val="00D25721"/>
    <w:rsid w:val="00D411E4"/>
    <w:rsid w:val="00D477E4"/>
    <w:rsid w:val="00D56358"/>
    <w:rsid w:val="00D84CAC"/>
    <w:rsid w:val="00D879BB"/>
    <w:rsid w:val="00DB0CC0"/>
    <w:rsid w:val="00DB56E1"/>
    <w:rsid w:val="00DC6A64"/>
    <w:rsid w:val="00DC73F0"/>
    <w:rsid w:val="00DD2730"/>
    <w:rsid w:val="00DD6037"/>
    <w:rsid w:val="00E019A7"/>
    <w:rsid w:val="00E10CCE"/>
    <w:rsid w:val="00E216A3"/>
    <w:rsid w:val="00E26776"/>
    <w:rsid w:val="00E32123"/>
    <w:rsid w:val="00E42663"/>
    <w:rsid w:val="00E56740"/>
    <w:rsid w:val="00E6004E"/>
    <w:rsid w:val="00E60AFC"/>
    <w:rsid w:val="00E61014"/>
    <w:rsid w:val="00E706FF"/>
    <w:rsid w:val="00E736E3"/>
    <w:rsid w:val="00E92B43"/>
    <w:rsid w:val="00E937B3"/>
    <w:rsid w:val="00EC6B11"/>
    <w:rsid w:val="00ED538C"/>
    <w:rsid w:val="00ED56FF"/>
    <w:rsid w:val="00ED7C95"/>
    <w:rsid w:val="00EE49C1"/>
    <w:rsid w:val="00EE604C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772A"/>
    <w:rsid w:val="00F62CB3"/>
    <w:rsid w:val="00F65165"/>
    <w:rsid w:val="00F719C5"/>
    <w:rsid w:val="00F73686"/>
    <w:rsid w:val="00F7633C"/>
    <w:rsid w:val="00F7638D"/>
    <w:rsid w:val="00F77707"/>
    <w:rsid w:val="00F87B62"/>
    <w:rsid w:val="00F90440"/>
    <w:rsid w:val="00F9138B"/>
    <w:rsid w:val="00F9395E"/>
    <w:rsid w:val="00F93ACB"/>
    <w:rsid w:val="00F97D94"/>
    <w:rsid w:val="00FB31BB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AFFC45-2DD5-488F-A7C5-C0EA2D9C6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012EE6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012EE6"/>
    <w:pPr>
      <w:shd w:val="clear" w:color="auto" w:fill="FFFFFF"/>
      <w:spacing w:after="108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2</cp:revision>
  <cp:lastPrinted>2017-05-16T04:33:00Z</cp:lastPrinted>
  <dcterms:created xsi:type="dcterms:W3CDTF">2023-04-10T10:05:00Z</dcterms:created>
  <dcterms:modified xsi:type="dcterms:W3CDTF">2023-04-10T10:05:00Z</dcterms:modified>
</cp:coreProperties>
</file>